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34EB" w14:textId="77777777" w:rsidR="004F784C" w:rsidRDefault="004F784C" w:rsidP="004F784C">
      <w:pPr>
        <w:tabs>
          <w:tab w:val="left" w:pos="2208"/>
        </w:tabs>
        <w:jc w:val="right"/>
        <w:rPr>
          <w:rFonts w:ascii="Arial" w:hAnsi="Arial" w:cs="Arial"/>
        </w:rPr>
      </w:pPr>
      <w:r w:rsidRPr="00E31A4C">
        <w:rPr>
          <w:rFonts w:ascii="Arial" w:hAnsi="Arial" w:cs="Arial"/>
          <w:noProof/>
          <w:lang w:val="en-GB" w:eastAsia="en-GB"/>
        </w:rPr>
        <w:drawing>
          <wp:inline distT="0" distB="0" distL="0" distR="0" wp14:anchorId="06CFAB2E" wp14:editId="67E6B323">
            <wp:extent cx="1733550" cy="1162050"/>
            <wp:effectExtent l="19050" t="0" r="0" b="0"/>
            <wp:docPr id="2" name="Picture 1" descr="C:\Documents and Settings\slee1\Desktop\R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lee1\Desktop\RCS Logo.jpg"/>
                    <pic:cNvPicPr>
                      <a:picLocks noChangeAspect="1" noChangeArrowheads="1"/>
                    </pic:cNvPicPr>
                  </pic:nvPicPr>
                  <pic:blipFill>
                    <a:blip r:embed="rId4" cstate="print"/>
                    <a:srcRect/>
                    <a:stretch>
                      <a:fillRect/>
                    </a:stretch>
                  </pic:blipFill>
                  <pic:spPr bwMode="auto">
                    <a:xfrm>
                      <a:off x="0" y="0"/>
                      <a:ext cx="1736535" cy="1164051"/>
                    </a:xfrm>
                    <a:prstGeom prst="rect">
                      <a:avLst/>
                    </a:prstGeom>
                    <a:noFill/>
                    <a:ln w="9525">
                      <a:noFill/>
                      <a:miter lim="800000"/>
                      <a:headEnd/>
                      <a:tailEnd/>
                    </a:ln>
                  </pic:spPr>
                </pic:pic>
              </a:graphicData>
            </a:graphic>
          </wp:inline>
        </w:drawing>
      </w:r>
    </w:p>
    <w:p w14:paraId="20C6D01F" w14:textId="77777777" w:rsidR="004F784C" w:rsidRDefault="004F784C" w:rsidP="004F784C">
      <w:pPr>
        <w:tabs>
          <w:tab w:val="left" w:pos="2208"/>
        </w:tabs>
        <w:jc w:val="center"/>
        <w:rPr>
          <w:rFonts w:ascii="Arial" w:hAnsi="Arial" w:cs="Arial"/>
          <w:b/>
          <w:sz w:val="32"/>
          <w:szCs w:val="32"/>
        </w:rPr>
      </w:pPr>
    </w:p>
    <w:p w14:paraId="062B0A50" w14:textId="5917C312" w:rsidR="004F784C" w:rsidRDefault="004F784C" w:rsidP="004F784C">
      <w:pPr>
        <w:tabs>
          <w:tab w:val="left" w:pos="2208"/>
        </w:tabs>
        <w:jc w:val="center"/>
        <w:rPr>
          <w:rFonts w:ascii="Arial" w:hAnsi="Arial" w:cs="Arial"/>
          <w:b/>
          <w:sz w:val="32"/>
          <w:szCs w:val="32"/>
        </w:rPr>
      </w:pPr>
      <w:r>
        <w:rPr>
          <w:rFonts w:ascii="Arial" w:hAnsi="Arial" w:cs="Arial"/>
          <w:b/>
          <w:sz w:val="32"/>
          <w:szCs w:val="32"/>
        </w:rPr>
        <w:t>BA Performance In BSL and English – Welcome and Induction Week</w:t>
      </w:r>
    </w:p>
    <w:p w14:paraId="3C3740C8" w14:textId="77777777" w:rsidR="004F784C" w:rsidRDefault="004F784C" w:rsidP="004F784C">
      <w:pPr>
        <w:tabs>
          <w:tab w:val="left" w:pos="2208"/>
        </w:tabs>
        <w:jc w:val="center"/>
        <w:rPr>
          <w:rFonts w:ascii="Arial" w:hAnsi="Arial" w:cs="Arial"/>
          <w:b/>
          <w:sz w:val="32"/>
          <w:szCs w:val="32"/>
        </w:rPr>
      </w:pPr>
    </w:p>
    <w:p w14:paraId="2EBD0875" w14:textId="77777777" w:rsidR="004F784C" w:rsidRDefault="004F784C" w:rsidP="004F784C">
      <w:pPr>
        <w:tabs>
          <w:tab w:val="left" w:pos="2208"/>
        </w:tabs>
        <w:jc w:val="center"/>
        <w:rPr>
          <w:rFonts w:ascii="Arial" w:hAnsi="Arial" w:cs="Arial"/>
          <w:b/>
          <w:sz w:val="28"/>
          <w:szCs w:val="28"/>
          <w:u w:val="single"/>
        </w:rPr>
      </w:pPr>
      <w:r w:rsidRPr="00347B26">
        <w:rPr>
          <w:rFonts w:ascii="Arial" w:hAnsi="Arial" w:cs="Arial"/>
          <w:b/>
          <w:sz w:val="28"/>
          <w:szCs w:val="28"/>
          <w:u w:val="single"/>
        </w:rPr>
        <w:t>Core Induction Activity</w:t>
      </w:r>
    </w:p>
    <w:p w14:paraId="24FA3524" w14:textId="77777777" w:rsidR="004F784C" w:rsidRDefault="004F784C" w:rsidP="004F784C">
      <w:pPr>
        <w:tabs>
          <w:tab w:val="left" w:pos="2208"/>
        </w:tabs>
        <w:rPr>
          <w:rFonts w:ascii="Arial" w:hAnsi="Arial" w:cs="Arial"/>
          <w:sz w:val="24"/>
          <w:szCs w:val="24"/>
        </w:rPr>
      </w:pPr>
    </w:p>
    <w:p w14:paraId="2DD5683E" w14:textId="77777777" w:rsidR="004F784C" w:rsidRPr="007349B8" w:rsidRDefault="004F784C" w:rsidP="004F784C">
      <w:pPr>
        <w:tabs>
          <w:tab w:val="left" w:pos="2208"/>
        </w:tabs>
        <w:rPr>
          <w:rFonts w:ascii="Arial" w:hAnsi="Arial" w:cs="Arial"/>
          <w:sz w:val="24"/>
          <w:szCs w:val="24"/>
        </w:rPr>
      </w:pPr>
      <w:r w:rsidRPr="007349B8">
        <w:rPr>
          <w:rFonts w:ascii="Arial" w:hAnsi="Arial" w:cs="Arial"/>
          <w:sz w:val="24"/>
          <w:szCs w:val="24"/>
        </w:rPr>
        <w:t>Please ensure you view and complete the modules in advance of welcome week.</w:t>
      </w:r>
    </w:p>
    <w:p w14:paraId="6F0CD4E8" w14:textId="77777777" w:rsidR="004F784C" w:rsidRPr="007349B8" w:rsidRDefault="004F784C" w:rsidP="004F784C">
      <w:pPr>
        <w:tabs>
          <w:tab w:val="left" w:pos="2208"/>
        </w:tabs>
        <w:rPr>
          <w:rFonts w:ascii="Arial" w:hAnsi="Arial" w:cs="Arial"/>
          <w:sz w:val="24"/>
          <w:szCs w:val="24"/>
        </w:rPr>
      </w:pPr>
    </w:p>
    <w:p w14:paraId="5A50C5EF" w14:textId="77777777" w:rsidR="004F784C" w:rsidRPr="007349B8" w:rsidRDefault="004F784C" w:rsidP="004F784C">
      <w:pPr>
        <w:tabs>
          <w:tab w:val="left" w:pos="2208"/>
        </w:tabs>
        <w:rPr>
          <w:rFonts w:ascii="Arial" w:hAnsi="Arial" w:cs="Arial"/>
          <w:b/>
          <w:bCs/>
          <w:sz w:val="24"/>
          <w:szCs w:val="24"/>
          <w:u w:val="single"/>
        </w:rPr>
      </w:pPr>
      <w:r w:rsidRPr="007349B8">
        <w:rPr>
          <w:rFonts w:ascii="Arial" w:hAnsi="Arial" w:cs="Arial"/>
          <w:b/>
          <w:bCs/>
          <w:sz w:val="24"/>
          <w:szCs w:val="24"/>
          <w:u w:val="single"/>
        </w:rPr>
        <w:t>IT Induction</w:t>
      </w:r>
    </w:p>
    <w:p w14:paraId="67C65330" w14:textId="77777777" w:rsidR="004F784C" w:rsidRPr="007349B8" w:rsidRDefault="004F784C" w:rsidP="004F784C">
      <w:pPr>
        <w:tabs>
          <w:tab w:val="left" w:pos="2208"/>
        </w:tabs>
        <w:rPr>
          <w:rFonts w:ascii="Arial" w:hAnsi="Arial" w:cs="Arial"/>
          <w:sz w:val="24"/>
          <w:szCs w:val="24"/>
        </w:rPr>
      </w:pPr>
    </w:p>
    <w:p w14:paraId="76B49459" w14:textId="77777777" w:rsidR="004F784C" w:rsidRPr="007349B8" w:rsidRDefault="004F784C" w:rsidP="004F784C">
      <w:pPr>
        <w:rPr>
          <w:rFonts w:ascii="Arial" w:hAnsi="Arial" w:cs="Arial"/>
          <w:sz w:val="24"/>
          <w:szCs w:val="24"/>
        </w:rPr>
      </w:pPr>
      <w:r w:rsidRPr="007349B8">
        <w:rPr>
          <w:rFonts w:ascii="Arial" w:hAnsi="Arial" w:cs="Arial"/>
          <w:b/>
          <w:bCs/>
          <w:sz w:val="24"/>
          <w:szCs w:val="24"/>
        </w:rPr>
        <w:t>Online Drop-in Sessions are available</w:t>
      </w:r>
      <w:r w:rsidRPr="007349B8">
        <w:rPr>
          <w:rFonts w:ascii="Arial" w:hAnsi="Arial" w:cs="Arial"/>
          <w:sz w:val="24"/>
          <w:szCs w:val="24"/>
        </w:rPr>
        <w:t>. In these sessions, you will have the opportunity to meet with the Learning Technologist, Steve Dunn and IT Trainer, Julie Halstead. Join a session if you would like to speak to someone, or still have questions regarding accessing or using any of the systems. If possible, please try to complete the Student Digital Induction Launch Pad module, before attending your drop-in session. These sessions will take place in Microsoft Teams. Please click the link below to request to join the Team before your timetabled slot.</w:t>
      </w:r>
    </w:p>
    <w:p w14:paraId="08AC1A17" w14:textId="77777777" w:rsidR="004F784C" w:rsidRPr="007349B8" w:rsidRDefault="004F784C" w:rsidP="004F784C">
      <w:pPr>
        <w:rPr>
          <w:rFonts w:ascii="Arial" w:hAnsi="Arial" w:cs="Arial"/>
          <w:sz w:val="24"/>
          <w:szCs w:val="24"/>
        </w:rPr>
      </w:pPr>
      <w:r w:rsidRPr="007349B8">
        <w:rPr>
          <w:rFonts w:ascii="Arial" w:hAnsi="Arial" w:cs="Arial"/>
          <w:sz w:val="24"/>
          <w:szCs w:val="24"/>
        </w:rPr>
        <w:t xml:space="preserve">Microsoft Teams Drop-in Sessions: </w:t>
      </w:r>
      <w:hyperlink r:id="rId5" w:history="1">
        <w:r w:rsidRPr="007349B8">
          <w:rPr>
            <w:rStyle w:val="Hyperlink"/>
            <w:rFonts w:ascii="Arial" w:hAnsi="Arial" w:cs="Arial"/>
            <w:sz w:val="24"/>
            <w:szCs w:val="24"/>
          </w:rPr>
          <w:t>Online Student IT Induction</w:t>
        </w:r>
      </w:hyperlink>
      <w:r w:rsidRPr="007349B8">
        <w:rPr>
          <w:rFonts w:ascii="Arial" w:hAnsi="Arial" w:cs="Arial"/>
          <w:sz w:val="24"/>
          <w:szCs w:val="24"/>
        </w:rPr>
        <w:t xml:space="preserve"> </w:t>
      </w:r>
    </w:p>
    <w:p w14:paraId="4D718C4B" w14:textId="77777777" w:rsidR="004F784C" w:rsidRPr="007349B8" w:rsidRDefault="004F784C" w:rsidP="004F784C">
      <w:pPr>
        <w:rPr>
          <w:rFonts w:ascii="Arial" w:hAnsi="Arial" w:cs="Arial"/>
          <w:sz w:val="24"/>
          <w:szCs w:val="24"/>
          <w:u w:val="single"/>
        </w:rPr>
      </w:pPr>
    </w:p>
    <w:p w14:paraId="6C6A1729" w14:textId="77777777" w:rsidR="004F784C" w:rsidRPr="007349B8" w:rsidRDefault="004F784C" w:rsidP="004F784C">
      <w:pPr>
        <w:pStyle w:val="NormalWeb"/>
        <w:spacing w:before="0" w:beforeAutospacing="0" w:after="0" w:afterAutospacing="0" w:line="348" w:lineRule="atLeast"/>
        <w:rPr>
          <w:rFonts w:ascii="Arial" w:hAnsi="Arial" w:cs="Arial"/>
          <w:b/>
          <w:bCs/>
          <w:u w:val="single"/>
        </w:rPr>
      </w:pPr>
    </w:p>
    <w:p w14:paraId="3D077947" w14:textId="77777777" w:rsidR="004F784C" w:rsidRPr="007349B8" w:rsidRDefault="004F784C" w:rsidP="004F784C">
      <w:pPr>
        <w:pStyle w:val="NormalWeb"/>
        <w:spacing w:before="0" w:beforeAutospacing="0" w:after="0" w:afterAutospacing="0" w:line="348" w:lineRule="atLeast"/>
        <w:rPr>
          <w:rFonts w:ascii="Arial" w:hAnsi="Arial" w:cs="Arial"/>
          <w:b/>
          <w:bCs/>
          <w:u w:val="single"/>
        </w:rPr>
      </w:pPr>
      <w:bookmarkStart w:id="0" w:name="_Hlk112783779"/>
      <w:r w:rsidRPr="007349B8">
        <w:rPr>
          <w:rFonts w:ascii="Arial" w:hAnsi="Arial" w:cs="Arial"/>
          <w:b/>
          <w:bCs/>
          <w:u w:val="single"/>
        </w:rPr>
        <w:t>Equality and Diversity</w:t>
      </w:r>
    </w:p>
    <w:p w14:paraId="62C47C85" w14:textId="77777777" w:rsidR="004F784C" w:rsidRPr="007349B8" w:rsidRDefault="004F784C" w:rsidP="004F784C">
      <w:pPr>
        <w:pStyle w:val="NormalWeb"/>
        <w:spacing w:before="0" w:beforeAutospacing="0" w:after="0" w:afterAutospacing="0" w:line="348" w:lineRule="atLeast"/>
        <w:rPr>
          <w:rFonts w:ascii="Arial" w:hAnsi="Arial" w:cs="Arial"/>
          <w:b/>
          <w:bCs/>
          <w:u w:val="single"/>
        </w:rPr>
      </w:pPr>
    </w:p>
    <w:p w14:paraId="26E9F174" w14:textId="7B358AD4" w:rsidR="004F784C" w:rsidRPr="007349B8" w:rsidRDefault="007349B8" w:rsidP="004F784C">
      <w:pPr>
        <w:pStyle w:val="NormalWeb"/>
        <w:spacing w:before="0" w:beforeAutospacing="0" w:after="0" w:afterAutospacing="0" w:line="348" w:lineRule="atLeast"/>
        <w:rPr>
          <w:rFonts w:ascii="Arial" w:hAnsi="Arial" w:cs="Arial"/>
        </w:rPr>
      </w:pPr>
      <w:r w:rsidRPr="007E4379">
        <w:rPr>
          <w:rFonts w:ascii="Arial" w:hAnsi="Arial" w:cs="Arial"/>
        </w:rPr>
        <w:t>Please ensure you watch this video prior to your matriculation date</w:t>
      </w:r>
      <w:r w:rsidRPr="007349B8">
        <w:rPr>
          <w:rFonts w:ascii="Arial" w:hAnsi="Arial" w:cs="Arial"/>
        </w:rPr>
        <w:t xml:space="preserve"> </w:t>
      </w:r>
      <w:hyperlink r:id="rId6" w:history="1">
        <w:r w:rsidR="004F784C" w:rsidRPr="007349B8">
          <w:rPr>
            <w:rStyle w:val="Hyperlink"/>
            <w:rFonts w:ascii="Arial" w:hAnsi="Arial" w:cs="Arial"/>
          </w:rPr>
          <w:t>It Gets Better</w:t>
        </w:r>
      </w:hyperlink>
    </w:p>
    <w:bookmarkEnd w:id="0"/>
    <w:p w14:paraId="77E0C1A2" w14:textId="77777777" w:rsidR="004F784C" w:rsidRPr="007C5A6A" w:rsidRDefault="004F784C" w:rsidP="004F784C">
      <w:pPr>
        <w:rPr>
          <w:rFonts w:ascii="Arial" w:hAnsi="Arial" w:cs="Arial"/>
          <w:sz w:val="22"/>
          <w:szCs w:val="22"/>
        </w:rPr>
      </w:pPr>
    </w:p>
    <w:p w14:paraId="1059AD97" w14:textId="34E14CA3" w:rsidR="007349B8" w:rsidRDefault="007349B8" w:rsidP="007349B8">
      <w:pPr>
        <w:tabs>
          <w:tab w:val="left" w:pos="2208"/>
        </w:tabs>
        <w:rPr>
          <w:rFonts w:ascii="Arial" w:hAnsi="Arial" w:cs="Arial"/>
          <w:b/>
          <w:sz w:val="32"/>
          <w:szCs w:val="32"/>
        </w:rPr>
      </w:pPr>
      <w:r w:rsidRPr="00DB4B8E">
        <w:rPr>
          <w:rFonts w:ascii="Arial" w:hAnsi="Arial" w:cs="Arial"/>
          <w:sz w:val="24"/>
          <w:szCs w:val="24"/>
        </w:rPr>
        <w:t>Please see below for the induction week timetable.</w:t>
      </w:r>
    </w:p>
    <w:p w14:paraId="3C8091D2" w14:textId="77777777" w:rsidR="0045681E" w:rsidRDefault="0045681E" w:rsidP="000F55AC">
      <w:pPr>
        <w:tabs>
          <w:tab w:val="left" w:pos="2208"/>
        </w:tabs>
        <w:rPr>
          <w:rFonts w:ascii="Arial" w:hAnsi="Arial" w:cs="Arial"/>
          <w:b/>
          <w:sz w:val="32"/>
          <w:szCs w:val="32"/>
        </w:rPr>
      </w:pPr>
    </w:p>
    <w:p w14:paraId="7967C03C" w14:textId="77777777" w:rsidR="000F55AC" w:rsidRDefault="000F55AC" w:rsidP="000F55AC">
      <w:pPr>
        <w:tabs>
          <w:tab w:val="left" w:pos="2208"/>
        </w:tabs>
        <w:rPr>
          <w:rFonts w:ascii="Arial" w:hAnsi="Arial" w:cs="Arial"/>
          <w:b/>
          <w:sz w:val="32"/>
          <w:szCs w:val="32"/>
        </w:rPr>
      </w:pPr>
    </w:p>
    <w:p w14:paraId="04716389" w14:textId="42F7EE5F" w:rsidR="004F784C" w:rsidRPr="00347B26" w:rsidRDefault="0005252D" w:rsidP="004F784C">
      <w:pPr>
        <w:tabs>
          <w:tab w:val="left" w:pos="2208"/>
        </w:tabs>
        <w:jc w:val="center"/>
        <w:rPr>
          <w:rFonts w:ascii="Arial" w:hAnsi="Arial" w:cs="Arial"/>
          <w:sz w:val="24"/>
          <w:szCs w:val="24"/>
        </w:rPr>
      </w:pPr>
      <w:r>
        <w:rPr>
          <w:rFonts w:ascii="Arial" w:hAnsi="Arial" w:cs="Arial"/>
          <w:b/>
          <w:sz w:val="32"/>
          <w:szCs w:val="32"/>
        </w:rPr>
        <w:t xml:space="preserve">BA Performance In BSL and English </w:t>
      </w:r>
      <w:r w:rsidR="004F784C">
        <w:rPr>
          <w:rFonts w:ascii="Arial" w:hAnsi="Arial" w:cs="Arial"/>
          <w:b/>
          <w:sz w:val="32"/>
          <w:szCs w:val="32"/>
        </w:rPr>
        <w:t>– Welcome and Induction Week</w:t>
      </w:r>
    </w:p>
    <w:p w14:paraId="0D041FAB" w14:textId="77777777" w:rsidR="004F784C" w:rsidRDefault="004F784C" w:rsidP="004F784C"/>
    <w:tbl>
      <w:tblPr>
        <w:tblStyle w:val="TableGrid"/>
        <w:tblW w:w="10349" w:type="dxa"/>
        <w:tblInd w:w="-714" w:type="dxa"/>
        <w:tblLayout w:type="fixed"/>
        <w:tblLook w:val="04A0" w:firstRow="1" w:lastRow="0" w:firstColumn="1" w:lastColumn="0" w:noHBand="0" w:noVBand="1"/>
      </w:tblPr>
      <w:tblGrid>
        <w:gridCol w:w="1843"/>
        <w:gridCol w:w="1701"/>
        <w:gridCol w:w="1701"/>
        <w:gridCol w:w="2127"/>
        <w:gridCol w:w="2977"/>
      </w:tblGrid>
      <w:tr w:rsidR="004F784C" w:rsidRPr="007349B8" w14:paraId="6FFC4A4B" w14:textId="77777777" w:rsidTr="0045681E">
        <w:tc>
          <w:tcPr>
            <w:tcW w:w="1843" w:type="dxa"/>
            <w:shd w:val="clear" w:color="auto" w:fill="auto"/>
            <w:vAlign w:val="center"/>
          </w:tcPr>
          <w:p w14:paraId="723F8CA1" w14:textId="77777777" w:rsidR="004F784C" w:rsidRPr="007349B8" w:rsidRDefault="004F784C" w:rsidP="007349B8">
            <w:pPr>
              <w:rPr>
                <w:rFonts w:ascii="Arial" w:hAnsi="Arial" w:cs="Arial"/>
                <w:b/>
                <w:bCs/>
                <w:sz w:val="22"/>
                <w:szCs w:val="22"/>
              </w:rPr>
            </w:pPr>
            <w:r w:rsidRPr="007349B8">
              <w:rPr>
                <w:rFonts w:ascii="Arial" w:hAnsi="Arial" w:cs="Arial"/>
                <w:b/>
                <w:bCs/>
                <w:sz w:val="22"/>
                <w:szCs w:val="22"/>
              </w:rPr>
              <w:t>Day</w:t>
            </w:r>
          </w:p>
        </w:tc>
        <w:tc>
          <w:tcPr>
            <w:tcW w:w="1701" w:type="dxa"/>
            <w:shd w:val="clear" w:color="auto" w:fill="auto"/>
            <w:vAlign w:val="center"/>
          </w:tcPr>
          <w:p w14:paraId="0B02EE75" w14:textId="77777777" w:rsidR="004F784C" w:rsidRPr="007349B8" w:rsidRDefault="004F784C" w:rsidP="007349B8">
            <w:pPr>
              <w:rPr>
                <w:rFonts w:ascii="Arial" w:hAnsi="Arial" w:cs="Arial"/>
                <w:b/>
                <w:bCs/>
                <w:sz w:val="22"/>
                <w:szCs w:val="22"/>
              </w:rPr>
            </w:pPr>
            <w:r w:rsidRPr="007349B8">
              <w:rPr>
                <w:rFonts w:ascii="Arial" w:hAnsi="Arial" w:cs="Arial"/>
                <w:b/>
                <w:bCs/>
                <w:sz w:val="22"/>
                <w:szCs w:val="22"/>
              </w:rPr>
              <w:t>Time</w:t>
            </w:r>
          </w:p>
        </w:tc>
        <w:tc>
          <w:tcPr>
            <w:tcW w:w="1701" w:type="dxa"/>
            <w:shd w:val="clear" w:color="auto" w:fill="auto"/>
            <w:vAlign w:val="center"/>
          </w:tcPr>
          <w:p w14:paraId="0A82BCA0" w14:textId="77777777" w:rsidR="004F784C" w:rsidRPr="007349B8" w:rsidRDefault="004F784C" w:rsidP="007349B8">
            <w:pPr>
              <w:rPr>
                <w:rFonts w:ascii="Arial" w:hAnsi="Arial" w:cs="Arial"/>
                <w:b/>
                <w:bCs/>
                <w:sz w:val="22"/>
                <w:szCs w:val="22"/>
              </w:rPr>
            </w:pPr>
            <w:r w:rsidRPr="007349B8">
              <w:rPr>
                <w:rFonts w:ascii="Arial" w:hAnsi="Arial" w:cs="Arial"/>
                <w:b/>
                <w:bCs/>
                <w:sz w:val="22"/>
                <w:szCs w:val="22"/>
              </w:rPr>
              <w:t>Students</w:t>
            </w:r>
          </w:p>
        </w:tc>
        <w:tc>
          <w:tcPr>
            <w:tcW w:w="2127" w:type="dxa"/>
            <w:shd w:val="clear" w:color="auto" w:fill="auto"/>
            <w:vAlign w:val="center"/>
          </w:tcPr>
          <w:p w14:paraId="548AE97D" w14:textId="77777777" w:rsidR="004F784C" w:rsidRPr="007349B8" w:rsidRDefault="004F784C" w:rsidP="007349B8">
            <w:pPr>
              <w:rPr>
                <w:rFonts w:ascii="Arial" w:hAnsi="Arial" w:cs="Arial"/>
                <w:b/>
                <w:bCs/>
                <w:sz w:val="22"/>
                <w:szCs w:val="22"/>
              </w:rPr>
            </w:pPr>
            <w:r w:rsidRPr="007349B8">
              <w:rPr>
                <w:rFonts w:ascii="Arial" w:hAnsi="Arial" w:cs="Arial"/>
                <w:b/>
                <w:bCs/>
                <w:sz w:val="22"/>
                <w:szCs w:val="22"/>
              </w:rPr>
              <w:t>Venue</w:t>
            </w:r>
          </w:p>
        </w:tc>
        <w:tc>
          <w:tcPr>
            <w:tcW w:w="2977" w:type="dxa"/>
            <w:shd w:val="clear" w:color="auto" w:fill="auto"/>
            <w:vAlign w:val="center"/>
          </w:tcPr>
          <w:p w14:paraId="702C566B" w14:textId="77777777" w:rsidR="004F784C" w:rsidRPr="007349B8" w:rsidRDefault="004F784C" w:rsidP="007349B8">
            <w:pPr>
              <w:rPr>
                <w:rFonts w:ascii="Arial" w:hAnsi="Arial" w:cs="Arial"/>
                <w:b/>
                <w:bCs/>
                <w:sz w:val="22"/>
                <w:szCs w:val="22"/>
              </w:rPr>
            </w:pPr>
            <w:r w:rsidRPr="007349B8">
              <w:rPr>
                <w:rFonts w:ascii="Arial" w:hAnsi="Arial" w:cs="Arial"/>
                <w:b/>
                <w:bCs/>
                <w:sz w:val="22"/>
                <w:szCs w:val="22"/>
              </w:rPr>
              <w:t>Event</w:t>
            </w:r>
          </w:p>
        </w:tc>
      </w:tr>
      <w:tr w:rsidR="005C6D5D" w:rsidRPr="007349B8" w14:paraId="468AEC2B" w14:textId="77777777" w:rsidTr="0045681E">
        <w:tc>
          <w:tcPr>
            <w:tcW w:w="1843" w:type="dxa"/>
            <w:vMerge w:val="restart"/>
            <w:shd w:val="clear" w:color="auto" w:fill="auto"/>
            <w:vAlign w:val="center"/>
          </w:tcPr>
          <w:p w14:paraId="3CBB102A" w14:textId="77777777" w:rsidR="005C6D5D" w:rsidRPr="007349B8" w:rsidRDefault="005C6D5D" w:rsidP="007349B8">
            <w:pPr>
              <w:rPr>
                <w:rFonts w:ascii="Arial" w:hAnsi="Arial" w:cs="Arial"/>
                <w:b/>
                <w:bCs/>
                <w:sz w:val="22"/>
                <w:szCs w:val="22"/>
              </w:rPr>
            </w:pPr>
            <w:r w:rsidRPr="007349B8">
              <w:rPr>
                <w:rFonts w:ascii="Arial" w:hAnsi="Arial" w:cs="Arial"/>
                <w:b/>
                <w:bCs/>
                <w:sz w:val="22"/>
                <w:szCs w:val="22"/>
              </w:rPr>
              <w:t>Monday 26</w:t>
            </w:r>
            <w:r w:rsidRPr="007349B8">
              <w:rPr>
                <w:rFonts w:ascii="Arial" w:hAnsi="Arial" w:cs="Arial"/>
                <w:b/>
                <w:bCs/>
                <w:sz w:val="22"/>
                <w:szCs w:val="22"/>
                <w:vertAlign w:val="superscript"/>
              </w:rPr>
              <w:t>th</w:t>
            </w:r>
            <w:r w:rsidRPr="007349B8">
              <w:rPr>
                <w:rFonts w:ascii="Arial" w:hAnsi="Arial" w:cs="Arial"/>
                <w:b/>
                <w:bCs/>
                <w:sz w:val="22"/>
                <w:szCs w:val="22"/>
              </w:rPr>
              <w:t xml:space="preserve"> September</w:t>
            </w:r>
          </w:p>
        </w:tc>
        <w:tc>
          <w:tcPr>
            <w:tcW w:w="1701" w:type="dxa"/>
            <w:shd w:val="clear" w:color="auto" w:fill="auto"/>
            <w:vAlign w:val="center"/>
          </w:tcPr>
          <w:p w14:paraId="6F67EAE7" w14:textId="0E1EA205" w:rsidR="005C6D5D" w:rsidRPr="007349B8" w:rsidRDefault="005C6D5D" w:rsidP="007349B8">
            <w:pPr>
              <w:rPr>
                <w:rFonts w:ascii="Arial" w:hAnsi="Arial" w:cs="Arial"/>
                <w:sz w:val="22"/>
                <w:szCs w:val="22"/>
              </w:rPr>
            </w:pPr>
            <w:r w:rsidRPr="007349B8">
              <w:rPr>
                <w:rFonts w:ascii="Arial" w:hAnsi="Arial" w:cs="Arial"/>
                <w:sz w:val="22"/>
                <w:szCs w:val="22"/>
              </w:rPr>
              <w:t>09.00</w:t>
            </w:r>
            <w:r w:rsidR="007349B8" w:rsidRPr="007349B8">
              <w:rPr>
                <w:rFonts w:ascii="Arial" w:hAnsi="Arial" w:cs="Arial"/>
                <w:sz w:val="22"/>
                <w:szCs w:val="22"/>
              </w:rPr>
              <w:t xml:space="preserve"> </w:t>
            </w:r>
            <w:r w:rsidRPr="007349B8">
              <w:rPr>
                <w:rFonts w:ascii="Arial" w:hAnsi="Arial" w:cs="Arial"/>
                <w:sz w:val="22"/>
                <w:szCs w:val="22"/>
              </w:rPr>
              <w:t>-</w:t>
            </w:r>
            <w:r w:rsidR="007349B8" w:rsidRPr="007349B8">
              <w:rPr>
                <w:rFonts w:ascii="Arial" w:hAnsi="Arial" w:cs="Arial"/>
                <w:sz w:val="22"/>
                <w:szCs w:val="22"/>
              </w:rPr>
              <w:t xml:space="preserve"> </w:t>
            </w:r>
            <w:r w:rsidRPr="007349B8">
              <w:rPr>
                <w:rFonts w:ascii="Arial" w:hAnsi="Arial" w:cs="Arial"/>
                <w:sz w:val="22"/>
                <w:szCs w:val="22"/>
              </w:rPr>
              <w:t>10.00</w:t>
            </w:r>
          </w:p>
        </w:tc>
        <w:tc>
          <w:tcPr>
            <w:tcW w:w="1701" w:type="dxa"/>
            <w:shd w:val="clear" w:color="auto" w:fill="auto"/>
            <w:vAlign w:val="center"/>
          </w:tcPr>
          <w:p w14:paraId="00ABA359" w14:textId="28F6703F" w:rsidR="005C6D5D" w:rsidRPr="007349B8" w:rsidRDefault="005C6D5D" w:rsidP="007349B8">
            <w:pPr>
              <w:rPr>
                <w:rFonts w:ascii="Arial" w:hAnsi="Arial" w:cs="Arial"/>
                <w:sz w:val="22"/>
                <w:szCs w:val="22"/>
              </w:rPr>
            </w:pPr>
            <w:r w:rsidRPr="007349B8">
              <w:rPr>
                <w:rFonts w:ascii="Arial" w:hAnsi="Arial" w:cs="Arial"/>
                <w:sz w:val="22"/>
                <w:szCs w:val="22"/>
              </w:rPr>
              <w:t>ALL</w:t>
            </w:r>
          </w:p>
        </w:tc>
        <w:tc>
          <w:tcPr>
            <w:tcW w:w="2127" w:type="dxa"/>
            <w:shd w:val="clear" w:color="auto" w:fill="auto"/>
            <w:vAlign w:val="center"/>
          </w:tcPr>
          <w:p w14:paraId="53A63186" w14:textId="64D32103" w:rsidR="005C6D5D" w:rsidRPr="007349B8" w:rsidRDefault="005C6D5D" w:rsidP="007349B8">
            <w:pPr>
              <w:rPr>
                <w:rFonts w:ascii="Arial" w:hAnsi="Arial" w:cs="Arial"/>
                <w:sz w:val="22"/>
                <w:szCs w:val="22"/>
              </w:rPr>
            </w:pPr>
            <w:r w:rsidRPr="007349B8">
              <w:rPr>
                <w:rFonts w:ascii="Arial" w:hAnsi="Arial" w:cs="Arial"/>
                <w:sz w:val="22"/>
                <w:szCs w:val="22"/>
              </w:rPr>
              <w:t>Whittaker Library</w:t>
            </w:r>
          </w:p>
        </w:tc>
        <w:tc>
          <w:tcPr>
            <w:tcW w:w="2977" w:type="dxa"/>
            <w:shd w:val="clear" w:color="auto" w:fill="auto"/>
            <w:vAlign w:val="center"/>
          </w:tcPr>
          <w:p w14:paraId="29C6B142" w14:textId="2C50EE99" w:rsidR="005C6D5D" w:rsidRPr="007349B8" w:rsidRDefault="005C6D5D" w:rsidP="007349B8">
            <w:pPr>
              <w:rPr>
                <w:rFonts w:ascii="Arial" w:hAnsi="Arial" w:cs="Arial"/>
                <w:sz w:val="22"/>
                <w:szCs w:val="22"/>
              </w:rPr>
            </w:pPr>
            <w:r w:rsidRPr="007349B8">
              <w:rPr>
                <w:rFonts w:ascii="Arial" w:hAnsi="Arial" w:cs="Arial"/>
                <w:sz w:val="22"/>
                <w:szCs w:val="22"/>
              </w:rPr>
              <w:t>Library Tour</w:t>
            </w:r>
          </w:p>
        </w:tc>
      </w:tr>
      <w:tr w:rsidR="005C6D5D" w:rsidRPr="007349B8" w14:paraId="2E137DF7" w14:textId="77777777" w:rsidTr="0045681E">
        <w:tc>
          <w:tcPr>
            <w:tcW w:w="1843" w:type="dxa"/>
            <w:vMerge/>
            <w:shd w:val="clear" w:color="auto" w:fill="auto"/>
            <w:vAlign w:val="center"/>
          </w:tcPr>
          <w:p w14:paraId="061A5F8A" w14:textId="77777777" w:rsidR="005C6D5D" w:rsidRPr="007349B8" w:rsidRDefault="005C6D5D" w:rsidP="007349B8">
            <w:pPr>
              <w:rPr>
                <w:rFonts w:ascii="Arial" w:hAnsi="Arial" w:cs="Arial"/>
                <w:b/>
                <w:bCs/>
                <w:sz w:val="22"/>
                <w:szCs w:val="22"/>
              </w:rPr>
            </w:pPr>
          </w:p>
        </w:tc>
        <w:tc>
          <w:tcPr>
            <w:tcW w:w="1701" w:type="dxa"/>
            <w:shd w:val="clear" w:color="auto" w:fill="auto"/>
            <w:vAlign w:val="center"/>
          </w:tcPr>
          <w:p w14:paraId="3CCFF3D2" w14:textId="49C292FD" w:rsidR="005C6D5D" w:rsidRPr="007349B8" w:rsidRDefault="005C6D5D" w:rsidP="007349B8">
            <w:pPr>
              <w:rPr>
                <w:rFonts w:ascii="Arial" w:hAnsi="Arial" w:cs="Arial"/>
                <w:sz w:val="22"/>
                <w:szCs w:val="22"/>
              </w:rPr>
            </w:pPr>
            <w:r w:rsidRPr="007349B8">
              <w:rPr>
                <w:rFonts w:ascii="Arial" w:hAnsi="Arial" w:cs="Arial"/>
                <w:sz w:val="22"/>
                <w:szCs w:val="22"/>
              </w:rPr>
              <w:t>10.00 – 11.00</w:t>
            </w:r>
          </w:p>
        </w:tc>
        <w:tc>
          <w:tcPr>
            <w:tcW w:w="1701" w:type="dxa"/>
            <w:shd w:val="clear" w:color="auto" w:fill="auto"/>
            <w:vAlign w:val="center"/>
          </w:tcPr>
          <w:p w14:paraId="10C98C18" w14:textId="064B6BB2" w:rsidR="005C6D5D" w:rsidRPr="007349B8" w:rsidRDefault="005C6D5D" w:rsidP="007349B8">
            <w:pPr>
              <w:rPr>
                <w:rFonts w:ascii="Arial" w:hAnsi="Arial" w:cs="Arial"/>
                <w:sz w:val="22"/>
                <w:szCs w:val="22"/>
              </w:rPr>
            </w:pPr>
            <w:r w:rsidRPr="007349B8">
              <w:rPr>
                <w:rFonts w:ascii="Arial" w:hAnsi="Arial" w:cs="Arial"/>
                <w:sz w:val="22"/>
                <w:szCs w:val="22"/>
              </w:rPr>
              <w:t>ALL</w:t>
            </w:r>
          </w:p>
        </w:tc>
        <w:tc>
          <w:tcPr>
            <w:tcW w:w="2127" w:type="dxa"/>
            <w:shd w:val="clear" w:color="auto" w:fill="auto"/>
            <w:vAlign w:val="center"/>
          </w:tcPr>
          <w:p w14:paraId="1F102F2A" w14:textId="27143670" w:rsidR="005C6D5D" w:rsidRPr="007349B8" w:rsidRDefault="005C6D5D" w:rsidP="007349B8">
            <w:pPr>
              <w:rPr>
                <w:rFonts w:ascii="Arial" w:hAnsi="Arial" w:cs="Arial"/>
                <w:sz w:val="22"/>
                <w:szCs w:val="22"/>
              </w:rPr>
            </w:pPr>
            <w:r w:rsidRPr="007349B8">
              <w:rPr>
                <w:rFonts w:ascii="Arial" w:hAnsi="Arial" w:cs="Arial"/>
                <w:sz w:val="22"/>
                <w:szCs w:val="22"/>
              </w:rPr>
              <w:t>Stevenson Hall</w:t>
            </w:r>
          </w:p>
        </w:tc>
        <w:tc>
          <w:tcPr>
            <w:tcW w:w="2977" w:type="dxa"/>
            <w:shd w:val="clear" w:color="auto" w:fill="auto"/>
            <w:vAlign w:val="center"/>
          </w:tcPr>
          <w:p w14:paraId="4AEE2BCF" w14:textId="75742450" w:rsidR="005C6D5D" w:rsidRPr="007349B8" w:rsidRDefault="005C6D5D" w:rsidP="007349B8">
            <w:pPr>
              <w:rPr>
                <w:rFonts w:ascii="Arial" w:hAnsi="Arial" w:cs="Arial"/>
                <w:sz w:val="22"/>
                <w:szCs w:val="22"/>
              </w:rPr>
            </w:pPr>
            <w:r w:rsidRPr="007349B8">
              <w:rPr>
                <w:rFonts w:ascii="Arial" w:hAnsi="Arial" w:cs="Arial"/>
                <w:sz w:val="22"/>
                <w:szCs w:val="22"/>
              </w:rPr>
              <w:t>SoDDPF New Students Welcome</w:t>
            </w:r>
          </w:p>
        </w:tc>
      </w:tr>
      <w:tr w:rsidR="005C6D5D" w:rsidRPr="007349B8" w14:paraId="0E9EE790" w14:textId="77777777" w:rsidTr="0045681E">
        <w:trPr>
          <w:trHeight w:val="435"/>
        </w:trPr>
        <w:tc>
          <w:tcPr>
            <w:tcW w:w="1843" w:type="dxa"/>
            <w:vMerge/>
            <w:shd w:val="clear" w:color="auto" w:fill="auto"/>
            <w:vAlign w:val="center"/>
          </w:tcPr>
          <w:p w14:paraId="5A931A7E" w14:textId="77777777" w:rsidR="005C6D5D" w:rsidRPr="007349B8" w:rsidRDefault="005C6D5D" w:rsidP="007349B8">
            <w:pPr>
              <w:rPr>
                <w:rFonts w:ascii="Arial" w:hAnsi="Arial" w:cs="Arial"/>
                <w:b/>
                <w:bCs/>
                <w:sz w:val="22"/>
                <w:szCs w:val="22"/>
              </w:rPr>
            </w:pPr>
          </w:p>
        </w:tc>
        <w:tc>
          <w:tcPr>
            <w:tcW w:w="1701" w:type="dxa"/>
            <w:shd w:val="clear" w:color="auto" w:fill="auto"/>
            <w:vAlign w:val="center"/>
          </w:tcPr>
          <w:p w14:paraId="586C2AB0" w14:textId="77777777" w:rsidR="005C6D5D" w:rsidRPr="007349B8" w:rsidRDefault="005C6D5D" w:rsidP="007349B8">
            <w:pPr>
              <w:rPr>
                <w:rFonts w:ascii="Arial" w:hAnsi="Arial" w:cs="Arial"/>
                <w:sz w:val="22"/>
                <w:szCs w:val="22"/>
              </w:rPr>
            </w:pPr>
            <w:r w:rsidRPr="007349B8">
              <w:rPr>
                <w:rFonts w:ascii="Arial" w:hAnsi="Arial" w:cs="Arial"/>
                <w:sz w:val="22"/>
                <w:szCs w:val="22"/>
              </w:rPr>
              <w:t>11.00 – 11.30</w:t>
            </w:r>
          </w:p>
        </w:tc>
        <w:tc>
          <w:tcPr>
            <w:tcW w:w="1701" w:type="dxa"/>
            <w:shd w:val="clear" w:color="auto" w:fill="auto"/>
            <w:vAlign w:val="center"/>
          </w:tcPr>
          <w:p w14:paraId="48AE96C0" w14:textId="77777777" w:rsidR="005C6D5D" w:rsidRPr="007349B8" w:rsidRDefault="005C6D5D" w:rsidP="007349B8">
            <w:pPr>
              <w:rPr>
                <w:rFonts w:ascii="Arial" w:hAnsi="Arial" w:cs="Arial"/>
                <w:sz w:val="22"/>
                <w:szCs w:val="22"/>
              </w:rPr>
            </w:pPr>
            <w:r w:rsidRPr="007349B8">
              <w:rPr>
                <w:rFonts w:ascii="Arial" w:hAnsi="Arial" w:cs="Arial"/>
                <w:sz w:val="22"/>
                <w:szCs w:val="22"/>
              </w:rPr>
              <w:t>ALL</w:t>
            </w:r>
          </w:p>
        </w:tc>
        <w:tc>
          <w:tcPr>
            <w:tcW w:w="2127" w:type="dxa"/>
            <w:shd w:val="clear" w:color="auto" w:fill="auto"/>
            <w:vAlign w:val="center"/>
          </w:tcPr>
          <w:p w14:paraId="6CDA2468" w14:textId="77777777" w:rsidR="005C6D5D" w:rsidRPr="007349B8" w:rsidRDefault="005C6D5D" w:rsidP="007349B8">
            <w:pPr>
              <w:rPr>
                <w:rFonts w:ascii="Arial" w:hAnsi="Arial" w:cs="Arial"/>
                <w:sz w:val="22"/>
                <w:szCs w:val="22"/>
              </w:rPr>
            </w:pPr>
            <w:r w:rsidRPr="007349B8">
              <w:rPr>
                <w:rFonts w:ascii="Arial" w:hAnsi="Arial" w:cs="Arial"/>
                <w:sz w:val="22"/>
                <w:szCs w:val="22"/>
              </w:rPr>
              <w:t>Stevenson Hall</w:t>
            </w:r>
          </w:p>
        </w:tc>
        <w:tc>
          <w:tcPr>
            <w:tcW w:w="2977" w:type="dxa"/>
            <w:shd w:val="clear" w:color="auto" w:fill="auto"/>
            <w:vAlign w:val="center"/>
          </w:tcPr>
          <w:p w14:paraId="07B38FC3" w14:textId="77777777" w:rsidR="005C6D5D" w:rsidRPr="007349B8" w:rsidRDefault="005C6D5D" w:rsidP="007349B8">
            <w:pPr>
              <w:rPr>
                <w:rFonts w:ascii="Arial" w:hAnsi="Arial" w:cs="Arial"/>
                <w:sz w:val="22"/>
                <w:szCs w:val="22"/>
              </w:rPr>
            </w:pPr>
            <w:r w:rsidRPr="007349B8">
              <w:rPr>
                <w:rFonts w:ascii="Arial" w:hAnsi="Arial" w:cs="Arial"/>
                <w:sz w:val="22"/>
                <w:szCs w:val="22"/>
              </w:rPr>
              <w:t>SU and Student Reps</w:t>
            </w:r>
          </w:p>
        </w:tc>
      </w:tr>
      <w:tr w:rsidR="005C6D5D" w:rsidRPr="007349B8" w14:paraId="4200B667" w14:textId="77777777" w:rsidTr="0045681E">
        <w:trPr>
          <w:trHeight w:val="399"/>
        </w:trPr>
        <w:tc>
          <w:tcPr>
            <w:tcW w:w="1843" w:type="dxa"/>
            <w:vMerge/>
            <w:shd w:val="clear" w:color="auto" w:fill="auto"/>
            <w:vAlign w:val="center"/>
          </w:tcPr>
          <w:p w14:paraId="012629E0" w14:textId="77777777" w:rsidR="005C6D5D" w:rsidRPr="007349B8" w:rsidRDefault="005C6D5D" w:rsidP="007349B8">
            <w:pPr>
              <w:rPr>
                <w:rFonts w:ascii="Arial" w:hAnsi="Arial" w:cs="Arial"/>
                <w:b/>
                <w:bCs/>
                <w:sz w:val="22"/>
                <w:szCs w:val="22"/>
              </w:rPr>
            </w:pPr>
          </w:p>
        </w:tc>
        <w:tc>
          <w:tcPr>
            <w:tcW w:w="1701" w:type="dxa"/>
            <w:shd w:val="clear" w:color="auto" w:fill="auto"/>
            <w:vAlign w:val="center"/>
          </w:tcPr>
          <w:p w14:paraId="30213072" w14:textId="483A5516" w:rsidR="005C6D5D" w:rsidRPr="007349B8" w:rsidRDefault="005C6D5D" w:rsidP="007349B8">
            <w:pPr>
              <w:rPr>
                <w:rFonts w:ascii="Arial" w:hAnsi="Arial" w:cs="Arial"/>
                <w:sz w:val="22"/>
                <w:szCs w:val="22"/>
              </w:rPr>
            </w:pPr>
            <w:r w:rsidRPr="007349B8">
              <w:rPr>
                <w:rFonts w:ascii="Arial" w:hAnsi="Arial" w:cs="Arial"/>
                <w:sz w:val="22"/>
                <w:szCs w:val="22"/>
              </w:rPr>
              <w:t>12.30</w:t>
            </w:r>
            <w:r w:rsidR="007349B8" w:rsidRPr="007349B8">
              <w:rPr>
                <w:rFonts w:ascii="Arial" w:hAnsi="Arial" w:cs="Arial"/>
                <w:sz w:val="22"/>
                <w:szCs w:val="22"/>
              </w:rPr>
              <w:t xml:space="preserve"> </w:t>
            </w:r>
            <w:r w:rsidRPr="007349B8">
              <w:rPr>
                <w:rFonts w:ascii="Arial" w:hAnsi="Arial" w:cs="Arial"/>
                <w:sz w:val="22"/>
                <w:szCs w:val="22"/>
              </w:rPr>
              <w:t>- 13.00</w:t>
            </w:r>
          </w:p>
        </w:tc>
        <w:tc>
          <w:tcPr>
            <w:tcW w:w="1701" w:type="dxa"/>
            <w:shd w:val="clear" w:color="auto" w:fill="auto"/>
            <w:vAlign w:val="center"/>
          </w:tcPr>
          <w:p w14:paraId="044C567E" w14:textId="77777777" w:rsidR="005C6D5D" w:rsidRPr="007349B8" w:rsidRDefault="005C6D5D" w:rsidP="007349B8">
            <w:pPr>
              <w:rPr>
                <w:rFonts w:ascii="Arial" w:hAnsi="Arial" w:cs="Arial"/>
                <w:sz w:val="22"/>
                <w:szCs w:val="22"/>
              </w:rPr>
            </w:pPr>
            <w:r w:rsidRPr="007349B8">
              <w:rPr>
                <w:rFonts w:ascii="Arial" w:hAnsi="Arial" w:cs="Arial"/>
                <w:sz w:val="22"/>
                <w:szCs w:val="22"/>
              </w:rPr>
              <w:t>ALL</w:t>
            </w:r>
          </w:p>
        </w:tc>
        <w:tc>
          <w:tcPr>
            <w:tcW w:w="2127" w:type="dxa"/>
            <w:shd w:val="clear" w:color="auto" w:fill="auto"/>
            <w:vAlign w:val="center"/>
          </w:tcPr>
          <w:p w14:paraId="7F9ECCEA" w14:textId="77777777" w:rsidR="005C6D5D" w:rsidRPr="007349B8" w:rsidRDefault="005C6D5D" w:rsidP="007349B8">
            <w:pPr>
              <w:rPr>
                <w:rFonts w:ascii="Arial" w:hAnsi="Arial" w:cs="Arial"/>
                <w:sz w:val="22"/>
                <w:szCs w:val="22"/>
              </w:rPr>
            </w:pPr>
            <w:r w:rsidRPr="007349B8">
              <w:rPr>
                <w:rFonts w:ascii="Arial" w:hAnsi="Arial" w:cs="Arial"/>
                <w:sz w:val="22"/>
                <w:szCs w:val="22"/>
              </w:rPr>
              <w:t>M1</w:t>
            </w:r>
          </w:p>
        </w:tc>
        <w:tc>
          <w:tcPr>
            <w:tcW w:w="2977" w:type="dxa"/>
            <w:shd w:val="clear" w:color="auto" w:fill="auto"/>
            <w:vAlign w:val="center"/>
          </w:tcPr>
          <w:p w14:paraId="0A282ADA" w14:textId="77777777" w:rsidR="005C6D5D" w:rsidRPr="007349B8" w:rsidRDefault="005C6D5D" w:rsidP="007349B8">
            <w:pPr>
              <w:rPr>
                <w:rFonts w:ascii="Arial" w:hAnsi="Arial" w:cs="Arial"/>
                <w:sz w:val="22"/>
                <w:szCs w:val="22"/>
              </w:rPr>
            </w:pPr>
            <w:r w:rsidRPr="007349B8">
              <w:rPr>
                <w:rFonts w:ascii="Arial" w:hAnsi="Arial" w:cs="Arial"/>
                <w:sz w:val="22"/>
                <w:szCs w:val="22"/>
              </w:rPr>
              <w:t>Matriculation</w:t>
            </w:r>
          </w:p>
        </w:tc>
      </w:tr>
      <w:tr w:rsidR="005C6D5D" w:rsidRPr="007349B8" w14:paraId="3D9DB24A" w14:textId="77777777" w:rsidTr="0045681E">
        <w:tc>
          <w:tcPr>
            <w:tcW w:w="1843" w:type="dxa"/>
            <w:vMerge/>
            <w:shd w:val="clear" w:color="auto" w:fill="auto"/>
            <w:vAlign w:val="center"/>
          </w:tcPr>
          <w:p w14:paraId="079B9064" w14:textId="77777777" w:rsidR="005C6D5D" w:rsidRPr="007349B8" w:rsidRDefault="005C6D5D" w:rsidP="007349B8">
            <w:pPr>
              <w:rPr>
                <w:rFonts w:ascii="Arial" w:hAnsi="Arial" w:cs="Arial"/>
                <w:b/>
                <w:bCs/>
                <w:sz w:val="22"/>
                <w:szCs w:val="22"/>
              </w:rPr>
            </w:pPr>
          </w:p>
        </w:tc>
        <w:tc>
          <w:tcPr>
            <w:tcW w:w="1701" w:type="dxa"/>
            <w:shd w:val="clear" w:color="auto" w:fill="auto"/>
            <w:vAlign w:val="center"/>
          </w:tcPr>
          <w:p w14:paraId="75FEF1B7" w14:textId="3B49745A" w:rsidR="005C6D5D" w:rsidRPr="007349B8" w:rsidRDefault="005C6D5D" w:rsidP="007349B8">
            <w:pPr>
              <w:rPr>
                <w:rFonts w:ascii="Arial" w:hAnsi="Arial" w:cs="Arial"/>
                <w:sz w:val="22"/>
                <w:szCs w:val="22"/>
              </w:rPr>
            </w:pPr>
            <w:r w:rsidRPr="007349B8">
              <w:rPr>
                <w:rFonts w:ascii="Arial" w:hAnsi="Arial" w:cs="Arial"/>
                <w:sz w:val="22"/>
                <w:szCs w:val="22"/>
              </w:rPr>
              <w:t>13.00 – 14.00</w:t>
            </w:r>
          </w:p>
        </w:tc>
        <w:tc>
          <w:tcPr>
            <w:tcW w:w="1701" w:type="dxa"/>
            <w:shd w:val="clear" w:color="auto" w:fill="auto"/>
            <w:vAlign w:val="center"/>
          </w:tcPr>
          <w:p w14:paraId="508BEBD2" w14:textId="31339440" w:rsidR="005C6D5D" w:rsidRPr="007349B8" w:rsidRDefault="005C6D5D" w:rsidP="007349B8">
            <w:pPr>
              <w:rPr>
                <w:rFonts w:ascii="Arial" w:hAnsi="Arial" w:cs="Arial"/>
                <w:sz w:val="22"/>
                <w:szCs w:val="22"/>
              </w:rPr>
            </w:pPr>
            <w:r w:rsidRPr="007349B8">
              <w:rPr>
                <w:rFonts w:ascii="Arial" w:hAnsi="Arial" w:cs="Arial"/>
                <w:sz w:val="22"/>
                <w:szCs w:val="22"/>
              </w:rPr>
              <w:t>International/ Exchange Students Only</w:t>
            </w:r>
          </w:p>
        </w:tc>
        <w:tc>
          <w:tcPr>
            <w:tcW w:w="2127" w:type="dxa"/>
            <w:shd w:val="clear" w:color="auto" w:fill="auto"/>
            <w:vAlign w:val="center"/>
          </w:tcPr>
          <w:p w14:paraId="22E2B853" w14:textId="7BBAF03D" w:rsidR="005C6D5D" w:rsidRPr="007349B8" w:rsidRDefault="00094B88" w:rsidP="007349B8">
            <w:pPr>
              <w:rPr>
                <w:rFonts w:ascii="Arial" w:hAnsi="Arial" w:cs="Arial"/>
                <w:sz w:val="22"/>
                <w:szCs w:val="22"/>
              </w:rPr>
            </w:pPr>
            <w:r w:rsidRPr="007349B8">
              <w:rPr>
                <w:rFonts w:ascii="Arial" w:hAnsi="Arial" w:cs="Arial"/>
                <w:sz w:val="22"/>
                <w:szCs w:val="22"/>
              </w:rPr>
              <w:t>New Athenaeum Theatre</w:t>
            </w:r>
          </w:p>
        </w:tc>
        <w:tc>
          <w:tcPr>
            <w:tcW w:w="2977" w:type="dxa"/>
            <w:shd w:val="clear" w:color="auto" w:fill="auto"/>
            <w:vAlign w:val="center"/>
          </w:tcPr>
          <w:p w14:paraId="6EC6043E" w14:textId="7C34287E" w:rsidR="005C6D5D" w:rsidRPr="007349B8" w:rsidRDefault="005C6D5D" w:rsidP="007349B8">
            <w:pPr>
              <w:rPr>
                <w:rFonts w:ascii="Arial" w:hAnsi="Arial" w:cs="Arial"/>
                <w:sz w:val="22"/>
                <w:szCs w:val="22"/>
              </w:rPr>
            </w:pPr>
            <w:r w:rsidRPr="007349B8">
              <w:rPr>
                <w:rFonts w:ascii="Arial" w:hAnsi="Arial" w:cs="Arial"/>
                <w:sz w:val="22"/>
                <w:szCs w:val="22"/>
              </w:rPr>
              <w:t>International/Exchange Student Welcome</w:t>
            </w:r>
          </w:p>
        </w:tc>
      </w:tr>
      <w:tr w:rsidR="005C6D5D" w:rsidRPr="007349B8" w14:paraId="5EC16DA0" w14:textId="77777777" w:rsidTr="0045681E">
        <w:trPr>
          <w:trHeight w:val="370"/>
        </w:trPr>
        <w:tc>
          <w:tcPr>
            <w:tcW w:w="1843" w:type="dxa"/>
            <w:vMerge/>
            <w:shd w:val="clear" w:color="auto" w:fill="auto"/>
            <w:vAlign w:val="center"/>
          </w:tcPr>
          <w:p w14:paraId="005EE05C" w14:textId="77777777" w:rsidR="005C6D5D" w:rsidRPr="007349B8" w:rsidRDefault="005C6D5D" w:rsidP="007349B8">
            <w:pPr>
              <w:rPr>
                <w:rFonts w:ascii="Arial" w:hAnsi="Arial" w:cs="Arial"/>
                <w:b/>
                <w:bCs/>
                <w:sz w:val="22"/>
                <w:szCs w:val="22"/>
              </w:rPr>
            </w:pPr>
          </w:p>
        </w:tc>
        <w:tc>
          <w:tcPr>
            <w:tcW w:w="1701" w:type="dxa"/>
            <w:shd w:val="clear" w:color="auto" w:fill="auto"/>
            <w:vAlign w:val="center"/>
          </w:tcPr>
          <w:p w14:paraId="52D1C6CB" w14:textId="00DEFA79" w:rsidR="005C6D5D" w:rsidRPr="007349B8" w:rsidRDefault="005C6D5D" w:rsidP="007349B8">
            <w:pPr>
              <w:rPr>
                <w:rFonts w:ascii="Arial" w:hAnsi="Arial" w:cs="Arial"/>
                <w:sz w:val="22"/>
                <w:szCs w:val="22"/>
              </w:rPr>
            </w:pPr>
            <w:r w:rsidRPr="007349B8">
              <w:rPr>
                <w:rFonts w:ascii="Arial" w:hAnsi="Arial" w:cs="Arial"/>
                <w:sz w:val="22"/>
                <w:szCs w:val="22"/>
              </w:rPr>
              <w:t>14.30</w:t>
            </w:r>
            <w:r w:rsidR="007349B8" w:rsidRPr="007349B8">
              <w:rPr>
                <w:rFonts w:ascii="Arial" w:hAnsi="Arial" w:cs="Arial"/>
                <w:sz w:val="22"/>
                <w:szCs w:val="22"/>
              </w:rPr>
              <w:t xml:space="preserve"> </w:t>
            </w:r>
            <w:r w:rsidRPr="007349B8">
              <w:rPr>
                <w:rFonts w:ascii="Arial" w:hAnsi="Arial" w:cs="Arial"/>
                <w:sz w:val="22"/>
                <w:szCs w:val="22"/>
              </w:rPr>
              <w:t>- 15.30</w:t>
            </w:r>
          </w:p>
        </w:tc>
        <w:tc>
          <w:tcPr>
            <w:tcW w:w="1701" w:type="dxa"/>
            <w:shd w:val="clear" w:color="auto" w:fill="auto"/>
            <w:vAlign w:val="center"/>
          </w:tcPr>
          <w:p w14:paraId="54C43B61" w14:textId="4FEF86FF" w:rsidR="005C6D5D" w:rsidRPr="007349B8" w:rsidRDefault="005C6D5D" w:rsidP="007349B8">
            <w:pPr>
              <w:rPr>
                <w:rFonts w:ascii="Arial" w:hAnsi="Arial" w:cs="Arial"/>
                <w:sz w:val="22"/>
                <w:szCs w:val="22"/>
              </w:rPr>
            </w:pPr>
            <w:r w:rsidRPr="007349B8">
              <w:rPr>
                <w:rFonts w:ascii="Arial" w:hAnsi="Arial" w:cs="Arial"/>
                <w:sz w:val="22"/>
                <w:szCs w:val="22"/>
              </w:rPr>
              <w:t>ALL</w:t>
            </w:r>
          </w:p>
        </w:tc>
        <w:tc>
          <w:tcPr>
            <w:tcW w:w="2127" w:type="dxa"/>
            <w:shd w:val="clear" w:color="auto" w:fill="auto"/>
            <w:vAlign w:val="center"/>
          </w:tcPr>
          <w:p w14:paraId="0726D41B" w14:textId="1856B0BE" w:rsidR="005C6D5D" w:rsidRPr="007349B8" w:rsidRDefault="005C6D5D" w:rsidP="007349B8">
            <w:pPr>
              <w:rPr>
                <w:rFonts w:ascii="Arial" w:hAnsi="Arial" w:cs="Arial"/>
                <w:sz w:val="22"/>
                <w:szCs w:val="22"/>
              </w:rPr>
            </w:pPr>
            <w:r w:rsidRPr="007349B8">
              <w:rPr>
                <w:rFonts w:ascii="Arial" w:hAnsi="Arial" w:cs="Arial"/>
                <w:sz w:val="22"/>
                <w:szCs w:val="22"/>
              </w:rPr>
              <w:t>IT Suite</w:t>
            </w:r>
          </w:p>
        </w:tc>
        <w:tc>
          <w:tcPr>
            <w:tcW w:w="2977" w:type="dxa"/>
            <w:shd w:val="clear" w:color="auto" w:fill="auto"/>
            <w:vAlign w:val="center"/>
          </w:tcPr>
          <w:p w14:paraId="77A3B771" w14:textId="7B80E139" w:rsidR="005C6D5D" w:rsidRPr="007349B8" w:rsidRDefault="005C6D5D" w:rsidP="007349B8">
            <w:pPr>
              <w:rPr>
                <w:rFonts w:ascii="Arial" w:hAnsi="Arial" w:cs="Arial"/>
                <w:sz w:val="22"/>
                <w:szCs w:val="22"/>
              </w:rPr>
            </w:pPr>
            <w:r w:rsidRPr="007349B8">
              <w:rPr>
                <w:rFonts w:ascii="Arial" w:hAnsi="Arial" w:cs="Arial"/>
                <w:sz w:val="22"/>
                <w:szCs w:val="22"/>
              </w:rPr>
              <w:t>IT Induction/ Refresher</w:t>
            </w:r>
          </w:p>
        </w:tc>
      </w:tr>
      <w:tr w:rsidR="005C6D5D" w:rsidRPr="007349B8" w14:paraId="174C25D6" w14:textId="77777777" w:rsidTr="0045681E">
        <w:trPr>
          <w:trHeight w:val="419"/>
        </w:trPr>
        <w:tc>
          <w:tcPr>
            <w:tcW w:w="1843" w:type="dxa"/>
            <w:vMerge/>
            <w:shd w:val="clear" w:color="auto" w:fill="auto"/>
            <w:vAlign w:val="center"/>
          </w:tcPr>
          <w:p w14:paraId="306252A7" w14:textId="77777777" w:rsidR="005C6D5D" w:rsidRPr="007349B8" w:rsidRDefault="005C6D5D" w:rsidP="007349B8">
            <w:pPr>
              <w:rPr>
                <w:rFonts w:ascii="Arial" w:hAnsi="Arial" w:cs="Arial"/>
                <w:b/>
                <w:bCs/>
                <w:sz w:val="22"/>
                <w:szCs w:val="22"/>
              </w:rPr>
            </w:pPr>
          </w:p>
        </w:tc>
        <w:tc>
          <w:tcPr>
            <w:tcW w:w="1701" w:type="dxa"/>
            <w:shd w:val="clear" w:color="auto" w:fill="auto"/>
            <w:vAlign w:val="center"/>
          </w:tcPr>
          <w:p w14:paraId="4709A437" w14:textId="5B84EB27" w:rsidR="005C6D5D" w:rsidRPr="007349B8" w:rsidRDefault="005C6D5D" w:rsidP="007349B8">
            <w:pPr>
              <w:rPr>
                <w:rFonts w:ascii="Arial" w:hAnsi="Arial" w:cs="Arial"/>
                <w:sz w:val="22"/>
                <w:szCs w:val="22"/>
              </w:rPr>
            </w:pPr>
            <w:r w:rsidRPr="007349B8">
              <w:rPr>
                <w:rFonts w:ascii="Arial" w:hAnsi="Arial" w:cs="Arial"/>
                <w:sz w:val="22"/>
                <w:szCs w:val="22"/>
              </w:rPr>
              <w:t>15.30</w:t>
            </w:r>
            <w:r w:rsidR="007349B8" w:rsidRPr="007349B8">
              <w:rPr>
                <w:rFonts w:ascii="Arial" w:hAnsi="Arial" w:cs="Arial"/>
                <w:sz w:val="22"/>
                <w:szCs w:val="22"/>
              </w:rPr>
              <w:t xml:space="preserve"> </w:t>
            </w:r>
            <w:r w:rsidRPr="007349B8">
              <w:rPr>
                <w:rFonts w:ascii="Arial" w:hAnsi="Arial" w:cs="Arial"/>
                <w:sz w:val="22"/>
                <w:szCs w:val="22"/>
              </w:rPr>
              <w:t>-</w:t>
            </w:r>
            <w:r w:rsidR="007349B8" w:rsidRPr="007349B8">
              <w:rPr>
                <w:rFonts w:ascii="Arial" w:hAnsi="Arial" w:cs="Arial"/>
                <w:sz w:val="22"/>
                <w:szCs w:val="22"/>
              </w:rPr>
              <w:t xml:space="preserve"> </w:t>
            </w:r>
            <w:r w:rsidRPr="007349B8">
              <w:rPr>
                <w:rFonts w:ascii="Arial" w:hAnsi="Arial" w:cs="Arial"/>
                <w:sz w:val="22"/>
                <w:szCs w:val="22"/>
              </w:rPr>
              <w:t>16.30</w:t>
            </w:r>
          </w:p>
        </w:tc>
        <w:tc>
          <w:tcPr>
            <w:tcW w:w="1701" w:type="dxa"/>
            <w:shd w:val="clear" w:color="auto" w:fill="auto"/>
            <w:vAlign w:val="center"/>
          </w:tcPr>
          <w:p w14:paraId="57ED99C3" w14:textId="376B8127" w:rsidR="005C6D5D" w:rsidRPr="007349B8" w:rsidRDefault="005C6D5D" w:rsidP="007349B8">
            <w:pPr>
              <w:rPr>
                <w:rFonts w:ascii="Arial" w:hAnsi="Arial" w:cs="Arial"/>
                <w:sz w:val="22"/>
                <w:szCs w:val="22"/>
              </w:rPr>
            </w:pPr>
            <w:r w:rsidRPr="007349B8">
              <w:rPr>
                <w:rFonts w:ascii="Arial" w:hAnsi="Arial" w:cs="Arial"/>
                <w:sz w:val="22"/>
                <w:szCs w:val="22"/>
              </w:rPr>
              <w:t>ALL</w:t>
            </w:r>
          </w:p>
        </w:tc>
        <w:tc>
          <w:tcPr>
            <w:tcW w:w="2127" w:type="dxa"/>
            <w:shd w:val="clear" w:color="auto" w:fill="auto"/>
            <w:vAlign w:val="center"/>
          </w:tcPr>
          <w:p w14:paraId="5130A821" w14:textId="54640DDE" w:rsidR="005C6D5D" w:rsidRPr="007349B8" w:rsidRDefault="005C6D5D" w:rsidP="007349B8">
            <w:pPr>
              <w:rPr>
                <w:rFonts w:ascii="Arial" w:hAnsi="Arial" w:cs="Arial"/>
                <w:sz w:val="22"/>
                <w:szCs w:val="22"/>
              </w:rPr>
            </w:pPr>
            <w:r w:rsidRPr="007349B8">
              <w:rPr>
                <w:rFonts w:ascii="Arial" w:hAnsi="Arial" w:cs="Arial"/>
                <w:sz w:val="22"/>
                <w:szCs w:val="22"/>
              </w:rPr>
              <w:t>R6</w:t>
            </w:r>
          </w:p>
        </w:tc>
        <w:tc>
          <w:tcPr>
            <w:tcW w:w="2977" w:type="dxa"/>
            <w:shd w:val="clear" w:color="auto" w:fill="auto"/>
            <w:vAlign w:val="center"/>
          </w:tcPr>
          <w:p w14:paraId="52AECF1B" w14:textId="375B5A24" w:rsidR="005C6D5D" w:rsidRPr="007349B8" w:rsidRDefault="005C6D5D" w:rsidP="007349B8">
            <w:pPr>
              <w:rPr>
                <w:rFonts w:ascii="Arial" w:hAnsi="Arial" w:cs="Arial"/>
                <w:sz w:val="22"/>
                <w:szCs w:val="22"/>
              </w:rPr>
            </w:pPr>
            <w:r w:rsidRPr="007349B8">
              <w:rPr>
                <w:rFonts w:ascii="Arial" w:hAnsi="Arial" w:cs="Arial"/>
                <w:sz w:val="22"/>
                <w:szCs w:val="22"/>
              </w:rPr>
              <w:t>Director of DDPF Welcome</w:t>
            </w:r>
          </w:p>
        </w:tc>
      </w:tr>
      <w:tr w:rsidR="005C6D5D" w:rsidRPr="007349B8" w14:paraId="7ACA6BA3" w14:textId="77777777" w:rsidTr="0045681E">
        <w:trPr>
          <w:trHeight w:val="411"/>
        </w:trPr>
        <w:tc>
          <w:tcPr>
            <w:tcW w:w="1843" w:type="dxa"/>
            <w:vMerge w:val="restart"/>
            <w:vAlign w:val="center"/>
          </w:tcPr>
          <w:p w14:paraId="5F545337" w14:textId="7ED2A40D" w:rsidR="005C6D5D" w:rsidRPr="007349B8" w:rsidRDefault="005C6D5D" w:rsidP="007349B8">
            <w:pPr>
              <w:rPr>
                <w:rFonts w:ascii="Arial" w:hAnsi="Arial" w:cs="Arial"/>
                <w:b/>
                <w:bCs/>
                <w:sz w:val="22"/>
                <w:szCs w:val="22"/>
              </w:rPr>
            </w:pPr>
            <w:r w:rsidRPr="007349B8">
              <w:rPr>
                <w:rFonts w:ascii="Arial" w:hAnsi="Arial" w:cs="Arial"/>
                <w:b/>
                <w:bCs/>
                <w:sz w:val="22"/>
                <w:szCs w:val="22"/>
              </w:rPr>
              <w:lastRenderedPageBreak/>
              <w:t>Tuesday 26</w:t>
            </w:r>
            <w:r w:rsidRPr="007349B8">
              <w:rPr>
                <w:rFonts w:ascii="Arial" w:hAnsi="Arial" w:cs="Arial"/>
                <w:b/>
                <w:bCs/>
                <w:sz w:val="22"/>
                <w:szCs w:val="22"/>
                <w:vertAlign w:val="superscript"/>
              </w:rPr>
              <w:t>th</w:t>
            </w:r>
            <w:r w:rsidRPr="007349B8">
              <w:rPr>
                <w:rFonts w:ascii="Arial" w:hAnsi="Arial" w:cs="Arial"/>
                <w:b/>
                <w:bCs/>
                <w:sz w:val="22"/>
                <w:szCs w:val="22"/>
              </w:rPr>
              <w:t xml:space="preserve"> September </w:t>
            </w:r>
          </w:p>
        </w:tc>
        <w:tc>
          <w:tcPr>
            <w:tcW w:w="1701" w:type="dxa"/>
            <w:vAlign w:val="center"/>
          </w:tcPr>
          <w:p w14:paraId="410941F7" w14:textId="1D74D731" w:rsidR="005C6D5D" w:rsidRPr="007349B8" w:rsidRDefault="005C6D5D" w:rsidP="007349B8">
            <w:pPr>
              <w:rPr>
                <w:rFonts w:ascii="Arial" w:hAnsi="Arial" w:cs="Arial"/>
                <w:color w:val="000000" w:themeColor="text1"/>
                <w:sz w:val="22"/>
                <w:szCs w:val="22"/>
              </w:rPr>
            </w:pPr>
            <w:r w:rsidRPr="007349B8">
              <w:rPr>
                <w:rFonts w:ascii="Arial" w:hAnsi="Arial" w:cs="Arial"/>
                <w:color w:val="000000" w:themeColor="text1"/>
                <w:sz w:val="22"/>
                <w:szCs w:val="22"/>
              </w:rPr>
              <w:t>09.00 – 10.00</w:t>
            </w:r>
          </w:p>
        </w:tc>
        <w:tc>
          <w:tcPr>
            <w:tcW w:w="1701" w:type="dxa"/>
            <w:vAlign w:val="center"/>
          </w:tcPr>
          <w:p w14:paraId="1B348A88" w14:textId="77777777" w:rsidR="005C6D5D" w:rsidRPr="007349B8" w:rsidRDefault="005C6D5D" w:rsidP="007349B8">
            <w:pPr>
              <w:rPr>
                <w:rFonts w:ascii="Arial" w:hAnsi="Arial" w:cs="Arial"/>
                <w:color w:val="000000" w:themeColor="text1"/>
                <w:sz w:val="22"/>
                <w:szCs w:val="22"/>
              </w:rPr>
            </w:pPr>
            <w:r w:rsidRPr="007349B8">
              <w:rPr>
                <w:rFonts w:ascii="Arial" w:hAnsi="Arial" w:cs="Arial"/>
                <w:color w:val="000000" w:themeColor="text1"/>
                <w:sz w:val="22"/>
                <w:szCs w:val="22"/>
              </w:rPr>
              <w:t>ALL</w:t>
            </w:r>
          </w:p>
        </w:tc>
        <w:tc>
          <w:tcPr>
            <w:tcW w:w="2127" w:type="dxa"/>
            <w:vAlign w:val="center"/>
          </w:tcPr>
          <w:p w14:paraId="49B3492A" w14:textId="453D0221" w:rsidR="005C6D5D" w:rsidRPr="007349B8" w:rsidRDefault="005C6D5D" w:rsidP="007349B8">
            <w:pPr>
              <w:rPr>
                <w:rFonts w:ascii="Arial" w:hAnsi="Arial" w:cs="Arial"/>
                <w:color w:val="000000" w:themeColor="text1"/>
                <w:sz w:val="22"/>
                <w:szCs w:val="22"/>
              </w:rPr>
            </w:pPr>
            <w:r w:rsidRPr="007349B8">
              <w:rPr>
                <w:rFonts w:ascii="Arial" w:hAnsi="Arial" w:cs="Arial"/>
                <w:color w:val="000000" w:themeColor="text1"/>
                <w:sz w:val="22"/>
                <w:szCs w:val="22"/>
              </w:rPr>
              <w:t>IT Suite</w:t>
            </w:r>
          </w:p>
        </w:tc>
        <w:tc>
          <w:tcPr>
            <w:tcW w:w="2977" w:type="dxa"/>
            <w:vAlign w:val="center"/>
          </w:tcPr>
          <w:p w14:paraId="7E0AAE37" w14:textId="230384B1" w:rsidR="005C6D5D" w:rsidRPr="007349B8" w:rsidRDefault="005C6D5D" w:rsidP="007349B8">
            <w:pPr>
              <w:rPr>
                <w:rFonts w:ascii="Arial" w:hAnsi="Arial" w:cs="Arial"/>
                <w:color w:val="000000" w:themeColor="text1"/>
                <w:sz w:val="22"/>
                <w:szCs w:val="22"/>
              </w:rPr>
            </w:pPr>
            <w:r w:rsidRPr="007349B8">
              <w:rPr>
                <w:rFonts w:ascii="Arial" w:hAnsi="Arial" w:cs="Arial"/>
                <w:color w:val="000000" w:themeColor="text1"/>
                <w:sz w:val="22"/>
                <w:szCs w:val="22"/>
              </w:rPr>
              <w:t xml:space="preserve">IT Induction Drop in Session </w:t>
            </w:r>
          </w:p>
        </w:tc>
      </w:tr>
      <w:tr w:rsidR="005C6D5D" w:rsidRPr="007349B8" w14:paraId="5320DCCB" w14:textId="77777777" w:rsidTr="0045681E">
        <w:trPr>
          <w:trHeight w:val="417"/>
        </w:trPr>
        <w:tc>
          <w:tcPr>
            <w:tcW w:w="1843" w:type="dxa"/>
            <w:vMerge/>
            <w:vAlign w:val="center"/>
          </w:tcPr>
          <w:p w14:paraId="24A3BE56" w14:textId="77777777" w:rsidR="005C6D5D" w:rsidRPr="007349B8" w:rsidRDefault="005C6D5D" w:rsidP="007349B8">
            <w:pPr>
              <w:rPr>
                <w:rFonts w:ascii="Arial" w:hAnsi="Arial" w:cs="Arial"/>
                <w:b/>
                <w:bCs/>
                <w:sz w:val="22"/>
                <w:szCs w:val="22"/>
              </w:rPr>
            </w:pPr>
          </w:p>
        </w:tc>
        <w:tc>
          <w:tcPr>
            <w:tcW w:w="1701" w:type="dxa"/>
            <w:vAlign w:val="center"/>
          </w:tcPr>
          <w:p w14:paraId="38C9B9B7" w14:textId="76AC1D1F" w:rsidR="005C6D5D" w:rsidRPr="007349B8" w:rsidRDefault="005C6D5D" w:rsidP="007349B8">
            <w:pPr>
              <w:rPr>
                <w:rFonts w:ascii="Arial" w:hAnsi="Arial" w:cs="Arial"/>
                <w:sz w:val="22"/>
                <w:szCs w:val="22"/>
              </w:rPr>
            </w:pPr>
            <w:r w:rsidRPr="007349B8">
              <w:rPr>
                <w:rFonts w:ascii="Arial" w:hAnsi="Arial" w:cs="Arial"/>
                <w:sz w:val="22"/>
                <w:szCs w:val="22"/>
              </w:rPr>
              <w:t>10.00 – 11.00</w:t>
            </w:r>
          </w:p>
        </w:tc>
        <w:tc>
          <w:tcPr>
            <w:tcW w:w="1701" w:type="dxa"/>
            <w:vAlign w:val="center"/>
          </w:tcPr>
          <w:p w14:paraId="2DE67E78" w14:textId="469DB64E" w:rsidR="005C6D5D" w:rsidRPr="007349B8" w:rsidRDefault="005C6D5D" w:rsidP="007349B8">
            <w:pPr>
              <w:rPr>
                <w:rFonts w:ascii="Arial" w:hAnsi="Arial" w:cs="Arial"/>
                <w:sz w:val="22"/>
                <w:szCs w:val="22"/>
              </w:rPr>
            </w:pPr>
            <w:r w:rsidRPr="007349B8">
              <w:rPr>
                <w:rFonts w:ascii="Arial" w:hAnsi="Arial" w:cs="Arial"/>
                <w:sz w:val="22"/>
                <w:szCs w:val="22"/>
              </w:rPr>
              <w:t>ALL</w:t>
            </w:r>
          </w:p>
        </w:tc>
        <w:tc>
          <w:tcPr>
            <w:tcW w:w="2127" w:type="dxa"/>
            <w:vAlign w:val="center"/>
          </w:tcPr>
          <w:p w14:paraId="7E8E8507" w14:textId="2B67B43D" w:rsidR="005C6D5D" w:rsidRPr="007349B8" w:rsidRDefault="005C6D5D" w:rsidP="007349B8">
            <w:pPr>
              <w:rPr>
                <w:rFonts w:ascii="Arial" w:hAnsi="Arial" w:cs="Arial"/>
                <w:sz w:val="22"/>
                <w:szCs w:val="22"/>
              </w:rPr>
            </w:pPr>
            <w:r w:rsidRPr="007349B8">
              <w:rPr>
                <w:rFonts w:ascii="Arial" w:hAnsi="Arial" w:cs="Arial"/>
                <w:sz w:val="22"/>
                <w:szCs w:val="22"/>
              </w:rPr>
              <w:t>Stevenson Hall</w:t>
            </w:r>
          </w:p>
        </w:tc>
        <w:tc>
          <w:tcPr>
            <w:tcW w:w="2977" w:type="dxa"/>
            <w:vAlign w:val="center"/>
          </w:tcPr>
          <w:p w14:paraId="3C9249AA" w14:textId="447A6333" w:rsidR="005C6D5D" w:rsidRPr="007349B8" w:rsidRDefault="005C6D5D" w:rsidP="007349B8">
            <w:pPr>
              <w:rPr>
                <w:rFonts w:ascii="Arial" w:hAnsi="Arial" w:cs="Arial"/>
                <w:sz w:val="22"/>
                <w:szCs w:val="22"/>
              </w:rPr>
            </w:pPr>
            <w:r w:rsidRPr="007349B8">
              <w:rPr>
                <w:rFonts w:ascii="Arial" w:hAnsi="Arial" w:cs="Arial"/>
                <w:sz w:val="22"/>
                <w:szCs w:val="22"/>
              </w:rPr>
              <w:t>DDPF All Student Welcome</w:t>
            </w:r>
          </w:p>
        </w:tc>
      </w:tr>
      <w:tr w:rsidR="005C6D5D" w:rsidRPr="007349B8" w14:paraId="54A8DE36" w14:textId="77777777" w:rsidTr="0045681E">
        <w:trPr>
          <w:trHeight w:val="408"/>
        </w:trPr>
        <w:tc>
          <w:tcPr>
            <w:tcW w:w="1843" w:type="dxa"/>
            <w:vMerge/>
            <w:vAlign w:val="center"/>
          </w:tcPr>
          <w:p w14:paraId="1EEFA2FD" w14:textId="77777777" w:rsidR="005C6D5D" w:rsidRPr="007349B8" w:rsidRDefault="005C6D5D" w:rsidP="007349B8">
            <w:pPr>
              <w:rPr>
                <w:rFonts w:ascii="Arial" w:hAnsi="Arial" w:cs="Arial"/>
                <w:b/>
                <w:bCs/>
                <w:sz w:val="22"/>
                <w:szCs w:val="22"/>
              </w:rPr>
            </w:pPr>
          </w:p>
        </w:tc>
        <w:tc>
          <w:tcPr>
            <w:tcW w:w="1701" w:type="dxa"/>
            <w:vAlign w:val="center"/>
          </w:tcPr>
          <w:p w14:paraId="6A4C79B5" w14:textId="2AB6E7EA" w:rsidR="005C6D5D" w:rsidRPr="007349B8" w:rsidRDefault="005C6D5D" w:rsidP="007349B8">
            <w:pPr>
              <w:rPr>
                <w:rFonts w:ascii="Arial" w:hAnsi="Arial" w:cs="Arial"/>
                <w:sz w:val="22"/>
                <w:szCs w:val="22"/>
              </w:rPr>
            </w:pPr>
            <w:r w:rsidRPr="007349B8">
              <w:rPr>
                <w:rFonts w:ascii="Arial" w:hAnsi="Arial" w:cs="Arial"/>
                <w:sz w:val="22"/>
                <w:szCs w:val="22"/>
              </w:rPr>
              <w:t>11.30 – 12.30</w:t>
            </w:r>
          </w:p>
        </w:tc>
        <w:tc>
          <w:tcPr>
            <w:tcW w:w="1701" w:type="dxa"/>
            <w:vAlign w:val="center"/>
          </w:tcPr>
          <w:p w14:paraId="12E615A2" w14:textId="7FB1D45A" w:rsidR="005C6D5D" w:rsidRPr="007349B8" w:rsidRDefault="005C6D5D" w:rsidP="007349B8">
            <w:pPr>
              <w:rPr>
                <w:rFonts w:ascii="Arial" w:hAnsi="Arial" w:cs="Arial"/>
                <w:sz w:val="22"/>
                <w:szCs w:val="22"/>
              </w:rPr>
            </w:pPr>
            <w:r w:rsidRPr="007349B8">
              <w:rPr>
                <w:rFonts w:ascii="Arial" w:hAnsi="Arial" w:cs="Arial"/>
                <w:sz w:val="22"/>
                <w:szCs w:val="22"/>
              </w:rPr>
              <w:t>ALL</w:t>
            </w:r>
          </w:p>
        </w:tc>
        <w:tc>
          <w:tcPr>
            <w:tcW w:w="2127" w:type="dxa"/>
            <w:vAlign w:val="center"/>
          </w:tcPr>
          <w:p w14:paraId="1FD8AB84" w14:textId="4DC12B55" w:rsidR="005C6D5D" w:rsidRPr="007349B8" w:rsidRDefault="005C6D5D" w:rsidP="007349B8">
            <w:pPr>
              <w:rPr>
                <w:rFonts w:ascii="Arial" w:hAnsi="Arial" w:cs="Arial"/>
                <w:sz w:val="22"/>
                <w:szCs w:val="22"/>
              </w:rPr>
            </w:pPr>
            <w:r w:rsidRPr="007349B8">
              <w:rPr>
                <w:rFonts w:ascii="Arial" w:hAnsi="Arial" w:cs="Arial"/>
                <w:sz w:val="22"/>
                <w:szCs w:val="22"/>
              </w:rPr>
              <w:t>Stevenson Hall</w:t>
            </w:r>
          </w:p>
        </w:tc>
        <w:tc>
          <w:tcPr>
            <w:tcW w:w="2977" w:type="dxa"/>
            <w:vAlign w:val="center"/>
          </w:tcPr>
          <w:p w14:paraId="56389B41" w14:textId="2DA08E6C" w:rsidR="005C6D5D" w:rsidRPr="007349B8" w:rsidRDefault="005C6D5D" w:rsidP="007349B8">
            <w:pPr>
              <w:rPr>
                <w:rFonts w:ascii="Arial" w:hAnsi="Arial" w:cs="Arial"/>
                <w:sz w:val="22"/>
                <w:szCs w:val="22"/>
              </w:rPr>
            </w:pPr>
            <w:r w:rsidRPr="007349B8">
              <w:rPr>
                <w:rFonts w:ascii="Arial" w:hAnsi="Arial" w:cs="Arial"/>
                <w:sz w:val="22"/>
                <w:szCs w:val="22"/>
              </w:rPr>
              <w:t>Anti-Racism Session</w:t>
            </w:r>
          </w:p>
        </w:tc>
      </w:tr>
      <w:tr w:rsidR="005C6D5D" w:rsidRPr="007349B8" w14:paraId="7D1FA682" w14:textId="77777777" w:rsidTr="0045681E">
        <w:tc>
          <w:tcPr>
            <w:tcW w:w="1843" w:type="dxa"/>
            <w:vMerge/>
            <w:vAlign w:val="center"/>
          </w:tcPr>
          <w:p w14:paraId="0A408FF3" w14:textId="77777777" w:rsidR="005C6D5D" w:rsidRPr="007349B8" w:rsidRDefault="005C6D5D" w:rsidP="007349B8">
            <w:pPr>
              <w:rPr>
                <w:rFonts w:ascii="Arial" w:hAnsi="Arial" w:cs="Arial"/>
                <w:b/>
                <w:bCs/>
                <w:sz w:val="22"/>
                <w:szCs w:val="22"/>
              </w:rPr>
            </w:pPr>
          </w:p>
        </w:tc>
        <w:tc>
          <w:tcPr>
            <w:tcW w:w="1701" w:type="dxa"/>
            <w:vAlign w:val="center"/>
          </w:tcPr>
          <w:p w14:paraId="69DF012A" w14:textId="77777777" w:rsidR="005C6D5D" w:rsidRPr="007349B8" w:rsidRDefault="005C6D5D" w:rsidP="007349B8">
            <w:pPr>
              <w:rPr>
                <w:rFonts w:ascii="Arial" w:hAnsi="Arial" w:cs="Arial"/>
                <w:sz w:val="22"/>
                <w:szCs w:val="22"/>
              </w:rPr>
            </w:pPr>
            <w:r w:rsidRPr="007349B8">
              <w:rPr>
                <w:rFonts w:ascii="Arial" w:hAnsi="Arial" w:cs="Arial"/>
                <w:sz w:val="22"/>
                <w:szCs w:val="22"/>
              </w:rPr>
              <w:t>13.30 – 14.30</w:t>
            </w:r>
          </w:p>
        </w:tc>
        <w:tc>
          <w:tcPr>
            <w:tcW w:w="1701" w:type="dxa"/>
            <w:vAlign w:val="center"/>
          </w:tcPr>
          <w:p w14:paraId="2B3CA8B0" w14:textId="77777777" w:rsidR="005C6D5D" w:rsidRPr="007349B8" w:rsidRDefault="005C6D5D" w:rsidP="007349B8">
            <w:pPr>
              <w:rPr>
                <w:rFonts w:ascii="Arial" w:hAnsi="Arial" w:cs="Arial"/>
                <w:sz w:val="22"/>
                <w:szCs w:val="22"/>
              </w:rPr>
            </w:pPr>
            <w:r w:rsidRPr="007349B8">
              <w:rPr>
                <w:rFonts w:ascii="Arial" w:hAnsi="Arial" w:cs="Arial"/>
                <w:sz w:val="22"/>
                <w:szCs w:val="22"/>
              </w:rPr>
              <w:t>ALL</w:t>
            </w:r>
          </w:p>
        </w:tc>
        <w:tc>
          <w:tcPr>
            <w:tcW w:w="2127" w:type="dxa"/>
            <w:vAlign w:val="center"/>
          </w:tcPr>
          <w:p w14:paraId="51202826" w14:textId="6A53589D" w:rsidR="005C6D5D" w:rsidRPr="007349B8" w:rsidRDefault="005C6D5D" w:rsidP="007349B8">
            <w:pPr>
              <w:rPr>
                <w:rFonts w:ascii="Arial" w:hAnsi="Arial" w:cs="Arial"/>
                <w:sz w:val="22"/>
                <w:szCs w:val="22"/>
              </w:rPr>
            </w:pPr>
            <w:r w:rsidRPr="007349B8">
              <w:rPr>
                <w:rFonts w:ascii="Arial" w:hAnsi="Arial" w:cs="Arial"/>
                <w:sz w:val="22"/>
                <w:szCs w:val="22"/>
              </w:rPr>
              <w:t>Stevenson Hall</w:t>
            </w:r>
          </w:p>
        </w:tc>
        <w:tc>
          <w:tcPr>
            <w:tcW w:w="2977" w:type="dxa"/>
            <w:vAlign w:val="center"/>
          </w:tcPr>
          <w:p w14:paraId="59B12D31" w14:textId="77777777" w:rsidR="005C6D5D" w:rsidRPr="007349B8" w:rsidRDefault="005C6D5D" w:rsidP="007349B8">
            <w:pPr>
              <w:rPr>
                <w:rFonts w:ascii="Arial" w:hAnsi="Arial" w:cs="Arial"/>
                <w:sz w:val="22"/>
                <w:szCs w:val="22"/>
              </w:rPr>
            </w:pPr>
            <w:r w:rsidRPr="007349B8">
              <w:rPr>
                <w:rFonts w:ascii="Arial" w:hAnsi="Arial" w:cs="Arial"/>
                <w:sz w:val="22"/>
                <w:szCs w:val="22"/>
              </w:rPr>
              <w:t>Things You Need to Know (But You Think You Don’t!) – AAS &amp; Space Planning Session</w:t>
            </w:r>
          </w:p>
        </w:tc>
      </w:tr>
      <w:tr w:rsidR="005C6D5D" w:rsidRPr="007349B8" w14:paraId="062E68B3" w14:textId="77777777" w:rsidTr="0045681E">
        <w:trPr>
          <w:trHeight w:val="355"/>
        </w:trPr>
        <w:tc>
          <w:tcPr>
            <w:tcW w:w="1843" w:type="dxa"/>
            <w:vMerge/>
            <w:vAlign w:val="center"/>
          </w:tcPr>
          <w:p w14:paraId="12E2F625" w14:textId="77777777" w:rsidR="005C6D5D" w:rsidRPr="007349B8" w:rsidRDefault="005C6D5D" w:rsidP="007349B8">
            <w:pPr>
              <w:rPr>
                <w:rFonts w:ascii="Arial" w:hAnsi="Arial" w:cs="Arial"/>
                <w:b/>
                <w:bCs/>
                <w:sz w:val="22"/>
                <w:szCs w:val="22"/>
              </w:rPr>
            </w:pPr>
          </w:p>
        </w:tc>
        <w:tc>
          <w:tcPr>
            <w:tcW w:w="1701" w:type="dxa"/>
            <w:vAlign w:val="center"/>
          </w:tcPr>
          <w:p w14:paraId="2809A28A" w14:textId="6D0A509B" w:rsidR="005C6D5D" w:rsidRPr="0045681E" w:rsidRDefault="005C6D5D" w:rsidP="007349B8">
            <w:pPr>
              <w:rPr>
                <w:rFonts w:ascii="Arial" w:hAnsi="Arial" w:cs="Arial"/>
                <w:sz w:val="22"/>
                <w:szCs w:val="22"/>
              </w:rPr>
            </w:pPr>
            <w:r w:rsidRPr="0045681E">
              <w:rPr>
                <w:rFonts w:ascii="Arial" w:hAnsi="Arial" w:cs="Arial"/>
                <w:sz w:val="22"/>
                <w:szCs w:val="22"/>
              </w:rPr>
              <w:t xml:space="preserve">18.00 – 21.00 </w:t>
            </w:r>
          </w:p>
        </w:tc>
        <w:tc>
          <w:tcPr>
            <w:tcW w:w="1701" w:type="dxa"/>
            <w:vAlign w:val="center"/>
          </w:tcPr>
          <w:p w14:paraId="14AD4B59" w14:textId="19AD9CE7" w:rsidR="005C6D5D" w:rsidRPr="0045681E" w:rsidRDefault="005C6D5D" w:rsidP="007349B8">
            <w:pPr>
              <w:rPr>
                <w:rFonts w:ascii="Arial" w:hAnsi="Arial" w:cs="Arial"/>
                <w:sz w:val="22"/>
                <w:szCs w:val="22"/>
              </w:rPr>
            </w:pPr>
            <w:r w:rsidRPr="0045681E">
              <w:rPr>
                <w:rFonts w:ascii="Arial" w:hAnsi="Arial" w:cs="Arial"/>
                <w:sz w:val="22"/>
                <w:szCs w:val="22"/>
              </w:rPr>
              <w:t>ALL</w:t>
            </w:r>
          </w:p>
        </w:tc>
        <w:tc>
          <w:tcPr>
            <w:tcW w:w="2127" w:type="dxa"/>
            <w:vAlign w:val="center"/>
          </w:tcPr>
          <w:p w14:paraId="5730462F" w14:textId="626BD329" w:rsidR="005C6D5D" w:rsidRPr="0045681E" w:rsidRDefault="005C6D5D" w:rsidP="007349B8">
            <w:pPr>
              <w:rPr>
                <w:rFonts w:ascii="Arial" w:hAnsi="Arial" w:cs="Arial"/>
                <w:sz w:val="22"/>
                <w:szCs w:val="22"/>
              </w:rPr>
            </w:pPr>
            <w:r w:rsidRPr="0045681E">
              <w:rPr>
                <w:rFonts w:ascii="Arial" w:hAnsi="Arial" w:cs="Arial"/>
                <w:sz w:val="22"/>
                <w:szCs w:val="22"/>
              </w:rPr>
              <w:t>TBC</w:t>
            </w:r>
          </w:p>
        </w:tc>
        <w:tc>
          <w:tcPr>
            <w:tcW w:w="2977" w:type="dxa"/>
            <w:vAlign w:val="center"/>
          </w:tcPr>
          <w:p w14:paraId="3A4F103B" w14:textId="3CCD07ED" w:rsidR="005C6D5D" w:rsidRPr="0045681E" w:rsidRDefault="005C6D5D" w:rsidP="007349B8">
            <w:pPr>
              <w:rPr>
                <w:rFonts w:ascii="Arial" w:hAnsi="Arial" w:cs="Arial"/>
                <w:sz w:val="22"/>
                <w:szCs w:val="22"/>
              </w:rPr>
            </w:pPr>
            <w:r w:rsidRPr="0045681E">
              <w:rPr>
                <w:rFonts w:ascii="Arial" w:hAnsi="Arial" w:cs="Arial"/>
                <w:sz w:val="22"/>
                <w:szCs w:val="22"/>
              </w:rPr>
              <w:t>Student Union Activities</w:t>
            </w:r>
          </w:p>
        </w:tc>
      </w:tr>
      <w:tr w:rsidR="005C6D5D" w:rsidRPr="007349B8" w14:paraId="4E2E556B" w14:textId="77777777" w:rsidTr="0045681E">
        <w:trPr>
          <w:trHeight w:val="417"/>
        </w:trPr>
        <w:tc>
          <w:tcPr>
            <w:tcW w:w="1843" w:type="dxa"/>
            <w:vMerge w:val="restart"/>
            <w:vAlign w:val="center"/>
          </w:tcPr>
          <w:p w14:paraId="3D735685" w14:textId="1C094C5D" w:rsidR="005C6D5D" w:rsidRPr="007349B8" w:rsidRDefault="005C6D5D" w:rsidP="007349B8">
            <w:pPr>
              <w:rPr>
                <w:rFonts w:ascii="Arial" w:hAnsi="Arial" w:cs="Arial"/>
                <w:b/>
                <w:bCs/>
                <w:sz w:val="22"/>
                <w:szCs w:val="22"/>
              </w:rPr>
            </w:pPr>
            <w:r w:rsidRPr="007349B8">
              <w:rPr>
                <w:rFonts w:ascii="Arial" w:hAnsi="Arial" w:cs="Arial"/>
                <w:b/>
                <w:bCs/>
                <w:sz w:val="22"/>
                <w:szCs w:val="22"/>
              </w:rPr>
              <w:t>Wednesday 27</w:t>
            </w:r>
            <w:r w:rsidRPr="007349B8">
              <w:rPr>
                <w:rFonts w:ascii="Arial" w:hAnsi="Arial" w:cs="Arial"/>
                <w:b/>
                <w:bCs/>
                <w:sz w:val="22"/>
                <w:szCs w:val="22"/>
                <w:vertAlign w:val="superscript"/>
              </w:rPr>
              <w:t>th</w:t>
            </w:r>
            <w:r w:rsidRPr="007349B8">
              <w:rPr>
                <w:rFonts w:ascii="Arial" w:hAnsi="Arial" w:cs="Arial"/>
                <w:b/>
                <w:bCs/>
                <w:sz w:val="22"/>
                <w:szCs w:val="22"/>
              </w:rPr>
              <w:t xml:space="preserve"> September</w:t>
            </w:r>
          </w:p>
        </w:tc>
        <w:tc>
          <w:tcPr>
            <w:tcW w:w="1701" w:type="dxa"/>
            <w:vAlign w:val="center"/>
          </w:tcPr>
          <w:p w14:paraId="0CCB0EB3" w14:textId="153E1FCE" w:rsidR="005C6D5D" w:rsidRPr="007349B8" w:rsidRDefault="007349B8" w:rsidP="007349B8">
            <w:pPr>
              <w:rPr>
                <w:rFonts w:ascii="Arial" w:hAnsi="Arial" w:cs="Arial"/>
                <w:sz w:val="22"/>
                <w:szCs w:val="22"/>
              </w:rPr>
            </w:pPr>
            <w:r w:rsidRPr="007349B8">
              <w:rPr>
                <w:rFonts w:ascii="Arial" w:hAnsi="Arial" w:cs="Arial"/>
                <w:sz w:val="22"/>
                <w:szCs w:val="22"/>
              </w:rPr>
              <w:t>0</w:t>
            </w:r>
            <w:r w:rsidR="005C6D5D" w:rsidRPr="007349B8">
              <w:rPr>
                <w:rFonts w:ascii="Arial" w:hAnsi="Arial" w:cs="Arial"/>
                <w:sz w:val="22"/>
                <w:szCs w:val="22"/>
              </w:rPr>
              <w:t>9.00 – 10.00</w:t>
            </w:r>
          </w:p>
        </w:tc>
        <w:tc>
          <w:tcPr>
            <w:tcW w:w="1701" w:type="dxa"/>
            <w:vAlign w:val="center"/>
          </w:tcPr>
          <w:p w14:paraId="64FFAF75" w14:textId="77777777" w:rsidR="005C6D5D" w:rsidRPr="007349B8" w:rsidRDefault="005C6D5D" w:rsidP="007349B8">
            <w:pPr>
              <w:rPr>
                <w:rFonts w:ascii="Arial" w:hAnsi="Arial" w:cs="Arial"/>
                <w:sz w:val="22"/>
                <w:szCs w:val="22"/>
              </w:rPr>
            </w:pPr>
            <w:r w:rsidRPr="007349B8">
              <w:rPr>
                <w:rFonts w:ascii="Arial" w:hAnsi="Arial" w:cs="Arial"/>
                <w:sz w:val="22"/>
                <w:szCs w:val="22"/>
              </w:rPr>
              <w:t>ALL</w:t>
            </w:r>
          </w:p>
        </w:tc>
        <w:tc>
          <w:tcPr>
            <w:tcW w:w="2127" w:type="dxa"/>
            <w:vAlign w:val="center"/>
          </w:tcPr>
          <w:p w14:paraId="3FFB11D1" w14:textId="77777777" w:rsidR="005C6D5D" w:rsidRPr="007349B8" w:rsidRDefault="005C6D5D" w:rsidP="007349B8">
            <w:pPr>
              <w:rPr>
                <w:rFonts w:ascii="Arial" w:hAnsi="Arial" w:cs="Arial"/>
                <w:sz w:val="22"/>
                <w:szCs w:val="22"/>
              </w:rPr>
            </w:pPr>
            <w:r w:rsidRPr="007349B8">
              <w:rPr>
                <w:rFonts w:ascii="Arial" w:hAnsi="Arial" w:cs="Arial"/>
                <w:sz w:val="22"/>
                <w:szCs w:val="22"/>
              </w:rPr>
              <w:t>Stevenson Hall</w:t>
            </w:r>
          </w:p>
        </w:tc>
        <w:tc>
          <w:tcPr>
            <w:tcW w:w="2977" w:type="dxa"/>
            <w:vAlign w:val="center"/>
          </w:tcPr>
          <w:p w14:paraId="1DE75180" w14:textId="77777777" w:rsidR="005C6D5D" w:rsidRPr="007349B8" w:rsidRDefault="005C6D5D" w:rsidP="007349B8">
            <w:pPr>
              <w:rPr>
                <w:rFonts w:ascii="Arial" w:hAnsi="Arial" w:cs="Arial"/>
                <w:sz w:val="22"/>
                <w:szCs w:val="22"/>
              </w:rPr>
            </w:pPr>
            <w:r w:rsidRPr="007349B8">
              <w:rPr>
                <w:rFonts w:ascii="Arial" w:hAnsi="Arial" w:cs="Arial"/>
                <w:sz w:val="22"/>
                <w:szCs w:val="22"/>
              </w:rPr>
              <w:t>Equality and Diversity Session</w:t>
            </w:r>
          </w:p>
        </w:tc>
      </w:tr>
      <w:tr w:rsidR="00B52AE7" w:rsidRPr="007349B8" w14:paraId="220C8EF7" w14:textId="77777777" w:rsidTr="0045681E">
        <w:trPr>
          <w:trHeight w:val="607"/>
        </w:trPr>
        <w:tc>
          <w:tcPr>
            <w:tcW w:w="1843" w:type="dxa"/>
            <w:vMerge/>
            <w:vAlign w:val="center"/>
          </w:tcPr>
          <w:p w14:paraId="3AA64F31" w14:textId="77777777" w:rsidR="00B52AE7" w:rsidRPr="007349B8" w:rsidRDefault="00B52AE7" w:rsidP="007349B8">
            <w:pPr>
              <w:rPr>
                <w:rFonts w:ascii="Arial" w:hAnsi="Arial" w:cs="Arial"/>
                <w:b/>
                <w:bCs/>
                <w:sz w:val="22"/>
                <w:szCs w:val="22"/>
              </w:rPr>
            </w:pPr>
          </w:p>
        </w:tc>
        <w:tc>
          <w:tcPr>
            <w:tcW w:w="1701" w:type="dxa"/>
            <w:vAlign w:val="center"/>
          </w:tcPr>
          <w:p w14:paraId="1938E278" w14:textId="1D0B9232" w:rsidR="00B52AE7" w:rsidRPr="007349B8" w:rsidRDefault="00B52AE7" w:rsidP="007349B8">
            <w:pPr>
              <w:rPr>
                <w:rFonts w:ascii="Arial" w:hAnsi="Arial" w:cs="Arial"/>
                <w:sz w:val="22"/>
                <w:szCs w:val="22"/>
              </w:rPr>
            </w:pPr>
            <w:r w:rsidRPr="007349B8">
              <w:rPr>
                <w:rFonts w:ascii="Arial" w:hAnsi="Arial" w:cs="Arial"/>
                <w:sz w:val="22"/>
                <w:szCs w:val="22"/>
              </w:rPr>
              <w:t>13.00</w:t>
            </w:r>
            <w:r w:rsidR="007349B8" w:rsidRPr="007349B8">
              <w:rPr>
                <w:rFonts w:ascii="Arial" w:hAnsi="Arial" w:cs="Arial"/>
                <w:sz w:val="22"/>
                <w:szCs w:val="22"/>
              </w:rPr>
              <w:t xml:space="preserve"> </w:t>
            </w:r>
            <w:r w:rsidRPr="007349B8">
              <w:rPr>
                <w:rFonts w:ascii="Arial" w:hAnsi="Arial" w:cs="Arial"/>
                <w:sz w:val="22"/>
                <w:szCs w:val="22"/>
              </w:rPr>
              <w:t>-</w:t>
            </w:r>
            <w:r w:rsidR="007349B8" w:rsidRPr="007349B8">
              <w:rPr>
                <w:rFonts w:ascii="Arial" w:hAnsi="Arial" w:cs="Arial"/>
                <w:sz w:val="22"/>
                <w:szCs w:val="22"/>
              </w:rPr>
              <w:t xml:space="preserve"> </w:t>
            </w:r>
            <w:r w:rsidRPr="007349B8">
              <w:rPr>
                <w:rFonts w:ascii="Arial" w:hAnsi="Arial" w:cs="Arial"/>
                <w:sz w:val="22"/>
                <w:szCs w:val="22"/>
              </w:rPr>
              <w:t>14.00</w:t>
            </w:r>
          </w:p>
        </w:tc>
        <w:tc>
          <w:tcPr>
            <w:tcW w:w="1701" w:type="dxa"/>
            <w:vAlign w:val="center"/>
          </w:tcPr>
          <w:p w14:paraId="3654DD00" w14:textId="77777777" w:rsidR="00B52AE7" w:rsidRPr="007349B8" w:rsidRDefault="00B52AE7" w:rsidP="007349B8">
            <w:pPr>
              <w:rPr>
                <w:rFonts w:ascii="Arial" w:hAnsi="Arial" w:cs="Arial"/>
                <w:sz w:val="22"/>
                <w:szCs w:val="22"/>
              </w:rPr>
            </w:pPr>
            <w:r w:rsidRPr="007349B8">
              <w:rPr>
                <w:rFonts w:ascii="Arial" w:hAnsi="Arial" w:cs="Arial"/>
                <w:sz w:val="22"/>
                <w:szCs w:val="22"/>
              </w:rPr>
              <w:t>ALL</w:t>
            </w:r>
          </w:p>
        </w:tc>
        <w:tc>
          <w:tcPr>
            <w:tcW w:w="2127" w:type="dxa"/>
            <w:vAlign w:val="center"/>
          </w:tcPr>
          <w:p w14:paraId="70AF26CF" w14:textId="77777777" w:rsidR="00B52AE7" w:rsidRPr="007349B8" w:rsidRDefault="00B52AE7" w:rsidP="007349B8">
            <w:pPr>
              <w:rPr>
                <w:rFonts w:ascii="Arial" w:hAnsi="Arial" w:cs="Arial"/>
                <w:sz w:val="22"/>
                <w:szCs w:val="22"/>
              </w:rPr>
            </w:pPr>
            <w:r w:rsidRPr="007349B8">
              <w:rPr>
                <w:rFonts w:ascii="Arial" w:hAnsi="Arial" w:cs="Arial"/>
                <w:sz w:val="22"/>
                <w:szCs w:val="22"/>
              </w:rPr>
              <w:t>Stevenson Concert Hall</w:t>
            </w:r>
          </w:p>
        </w:tc>
        <w:tc>
          <w:tcPr>
            <w:tcW w:w="2977" w:type="dxa"/>
            <w:vAlign w:val="center"/>
          </w:tcPr>
          <w:p w14:paraId="0A70BCED" w14:textId="13D99108" w:rsidR="00B52AE7" w:rsidRPr="007349B8" w:rsidRDefault="00B52AE7" w:rsidP="007349B8">
            <w:pPr>
              <w:rPr>
                <w:rFonts w:ascii="Arial" w:hAnsi="Arial" w:cs="Arial"/>
                <w:sz w:val="22"/>
                <w:szCs w:val="22"/>
              </w:rPr>
            </w:pPr>
            <w:r w:rsidRPr="007349B8">
              <w:rPr>
                <w:rFonts w:ascii="Arial" w:hAnsi="Arial" w:cs="Arial"/>
                <w:sz w:val="22"/>
                <w:szCs w:val="22"/>
              </w:rPr>
              <w:t xml:space="preserve">Health and Safety Session </w:t>
            </w:r>
          </w:p>
        </w:tc>
      </w:tr>
      <w:tr w:rsidR="00B52AE7" w:rsidRPr="007349B8" w14:paraId="3DA46914" w14:textId="77777777" w:rsidTr="0045681E">
        <w:trPr>
          <w:trHeight w:val="375"/>
        </w:trPr>
        <w:tc>
          <w:tcPr>
            <w:tcW w:w="1843" w:type="dxa"/>
            <w:vMerge/>
            <w:vAlign w:val="center"/>
          </w:tcPr>
          <w:p w14:paraId="56D55C6A" w14:textId="77777777" w:rsidR="00B52AE7" w:rsidRPr="007349B8" w:rsidRDefault="00B52AE7" w:rsidP="007349B8">
            <w:pPr>
              <w:rPr>
                <w:rFonts w:ascii="Arial" w:hAnsi="Arial" w:cs="Arial"/>
                <w:b/>
                <w:bCs/>
                <w:sz w:val="22"/>
                <w:szCs w:val="22"/>
              </w:rPr>
            </w:pPr>
          </w:p>
        </w:tc>
        <w:tc>
          <w:tcPr>
            <w:tcW w:w="1701" w:type="dxa"/>
            <w:vAlign w:val="center"/>
          </w:tcPr>
          <w:p w14:paraId="524741AC" w14:textId="097F002F" w:rsidR="00B52AE7" w:rsidRPr="0045681E" w:rsidRDefault="00B52AE7" w:rsidP="007349B8">
            <w:pPr>
              <w:rPr>
                <w:rFonts w:ascii="Arial" w:hAnsi="Arial" w:cs="Arial"/>
                <w:sz w:val="22"/>
                <w:szCs w:val="22"/>
              </w:rPr>
            </w:pPr>
            <w:r w:rsidRPr="0045681E">
              <w:rPr>
                <w:rFonts w:ascii="Arial" w:hAnsi="Arial" w:cs="Arial"/>
                <w:sz w:val="22"/>
                <w:szCs w:val="22"/>
              </w:rPr>
              <w:t>17.30 – 18.00</w:t>
            </w:r>
          </w:p>
        </w:tc>
        <w:tc>
          <w:tcPr>
            <w:tcW w:w="1701" w:type="dxa"/>
            <w:vAlign w:val="center"/>
          </w:tcPr>
          <w:p w14:paraId="12AF444B" w14:textId="77777777" w:rsidR="00B52AE7" w:rsidRPr="0045681E" w:rsidRDefault="00B52AE7" w:rsidP="007349B8">
            <w:pPr>
              <w:rPr>
                <w:rFonts w:ascii="Arial" w:hAnsi="Arial" w:cs="Arial"/>
                <w:sz w:val="22"/>
                <w:szCs w:val="22"/>
              </w:rPr>
            </w:pPr>
            <w:r w:rsidRPr="0045681E">
              <w:rPr>
                <w:rFonts w:ascii="Arial" w:hAnsi="Arial" w:cs="Arial"/>
                <w:sz w:val="22"/>
                <w:szCs w:val="22"/>
              </w:rPr>
              <w:t>ALL</w:t>
            </w:r>
          </w:p>
        </w:tc>
        <w:tc>
          <w:tcPr>
            <w:tcW w:w="2127" w:type="dxa"/>
            <w:vAlign w:val="center"/>
          </w:tcPr>
          <w:p w14:paraId="68DBBECB" w14:textId="29B3B3F6" w:rsidR="00B52AE7" w:rsidRPr="0045681E" w:rsidRDefault="00B52AE7" w:rsidP="007349B8">
            <w:pPr>
              <w:rPr>
                <w:rFonts w:ascii="Arial" w:hAnsi="Arial" w:cs="Arial"/>
                <w:sz w:val="22"/>
                <w:szCs w:val="22"/>
              </w:rPr>
            </w:pPr>
            <w:r w:rsidRPr="0045681E">
              <w:rPr>
                <w:rFonts w:ascii="Arial" w:hAnsi="Arial" w:cs="Arial"/>
                <w:sz w:val="22"/>
                <w:szCs w:val="22"/>
              </w:rPr>
              <w:t xml:space="preserve">Stevenson Hall </w:t>
            </w:r>
          </w:p>
        </w:tc>
        <w:tc>
          <w:tcPr>
            <w:tcW w:w="2977" w:type="dxa"/>
            <w:vAlign w:val="center"/>
          </w:tcPr>
          <w:p w14:paraId="513371DF" w14:textId="11DC793C" w:rsidR="00B52AE7" w:rsidRPr="0045681E" w:rsidRDefault="00B52AE7" w:rsidP="007349B8">
            <w:pPr>
              <w:rPr>
                <w:rFonts w:ascii="Arial" w:hAnsi="Arial" w:cs="Arial"/>
                <w:sz w:val="22"/>
                <w:szCs w:val="22"/>
              </w:rPr>
            </w:pPr>
            <w:r w:rsidRPr="0045681E">
              <w:rPr>
                <w:rFonts w:ascii="Arial" w:hAnsi="Arial" w:cs="Arial"/>
                <w:sz w:val="22"/>
                <w:szCs w:val="22"/>
              </w:rPr>
              <w:t>SU and Student Reps</w:t>
            </w:r>
          </w:p>
        </w:tc>
      </w:tr>
      <w:tr w:rsidR="00B52AE7" w:rsidRPr="007349B8" w14:paraId="54C55D89" w14:textId="77777777" w:rsidTr="0045681E">
        <w:tc>
          <w:tcPr>
            <w:tcW w:w="1843" w:type="dxa"/>
            <w:vMerge w:val="restart"/>
            <w:vAlign w:val="center"/>
          </w:tcPr>
          <w:p w14:paraId="59A89073" w14:textId="7F839ACC" w:rsidR="00B52AE7" w:rsidRPr="007349B8" w:rsidRDefault="00B52AE7" w:rsidP="007349B8">
            <w:pPr>
              <w:rPr>
                <w:rFonts w:ascii="Arial" w:hAnsi="Arial" w:cs="Arial"/>
                <w:b/>
                <w:bCs/>
                <w:sz w:val="22"/>
                <w:szCs w:val="22"/>
              </w:rPr>
            </w:pPr>
            <w:r w:rsidRPr="007349B8">
              <w:rPr>
                <w:rFonts w:ascii="Arial" w:hAnsi="Arial" w:cs="Arial"/>
                <w:b/>
                <w:bCs/>
                <w:sz w:val="22"/>
                <w:szCs w:val="22"/>
              </w:rPr>
              <w:t>Thursday 28</w:t>
            </w:r>
            <w:r w:rsidRPr="007349B8">
              <w:rPr>
                <w:rFonts w:ascii="Arial" w:hAnsi="Arial" w:cs="Arial"/>
                <w:b/>
                <w:bCs/>
                <w:sz w:val="22"/>
                <w:szCs w:val="22"/>
                <w:vertAlign w:val="superscript"/>
              </w:rPr>
              <w:t>th</w:t>
            </w:r>
            <w:r w:rsidRPr="007349B8">
              <w:rPr>
                <w:rFonts w:ascii="Arial" w:hAnsi="Arial" w:cs="Arial"/>
                <w:b/>
                <w:bCs/>
                <w:sz w:val="22"/>
                <w:szCs w:val="22"/>
              </w:rPr>
              <w:t xml:space="preserve"> September</w:t>
            </w:r>
          </w:p>
        </w:tc>
        <w:tc>
          <w:tcPr>
            <w:tcW w:w="1701" w:type="dxa"/>
            <w:vAlign w:val="center"/>
          </w:tcPr>
          <w:p w14:paraId="32BA7401" w14:textId="261BA900" w:rsidR="00B52AE7" w:rsidRPr="007349B8" w:rsidRDefault="007349B8" w:rsidP="007349B8">
            <w:pPr>
              <w:rPr>
                <w:rFonts w:ascii="Arial" w:hAnsi="Arial" w:cs="Arial"/>
                <w:sz w:val="22"/>
                <w:szCs w:val="22"/>
              </w:rPr>
            </w:pPr>
            <w:r w:rsidRPr="007349B8">
              <w:rPr>
                <w:rFonts w:ascii="Arial" w:hAnsi="Arial" w:cs="Arial"/>
                <w:sz w:val="22"/>
                <w:szCs w:val="22"/>
              </w:rPr>
              <w:t>0</w:t>
            </w:r>
            <w:r w:rsidR="00B52AE7" w:rsidRPr="007349B8">
              <w:rPr>
                <w:rFonts w:ascii="Arial" w:hAnsi="Arial" w:cs="Arial"/>
                <w:sz w:val="22"/>
                <w:szCs w:val="22"/>
              </w:rPr>
              <w:t>9.00</w:t>
            </w:r>
            <w:r w:rsidRPr="007349B8">
              <w:rPr>
                <w:rFonts w:ascii="Arial" w:hAnsi="Arial" w:cs="Arial"/>
                <w:sz w:val="22"/>
                <w:szCs w:val="22"/>
              </w:rPr>
              <w:t xml:space="preserve"> </w:t>
            </w:r>
            <w:r w:rsidR="00B52AE7" w:rsidRPr="007349B8">
              <w:rPr>
                <w:rFonts w:ascii="Arial" w:hAnsi="Arial" w:cs="Arial"/>
                <w:sz w:val="22"/>
                <w:szCs w:val="22"/>
              </w:rPr>
              <w:t>-</w:t>
            </w:r>
            <w:r w:rsidRPr="007349B8">
              <w:rPr>
                <w:rFonts w:ascii="Arial" w:hAnsi="Arial" w:cs="Arial"/>
                <w:sz w:val="22"/>
                <w:szCs w:val="22"/>
              </w:rPr>
              <w:t xml:space="preserve"> </w:t>
            </w:r>
            <w:r w:rsidR="00B52AE7" w:rsidRPr="007349B8">
              <w:rPr>
                <w:rFonts w:ascii="Arial" w:hAnsi="Arial" w:cs="Arial"/>
                <w:sz w:val="22"/>
                <w:szCs w:val="22"/>
              </w:rPr>
              <w:t>10.00</w:t>
            </w:r>
          </w:p>
        </w:tc>
        <w:tc>
          <w:tcPr>
            <w:tcW w:w="1701" w:type="dxa"/>
            <w:vAlign w:val="center"/>
          </w:tcPr>
          <w:p w14:paraId="3601173E" w14:textId="77777777" w:rsidR="00B52AE7" w:rsidRPr="007349B8" w:rsidRDefault="00B52AE7" w:rsidP="007349B8">
            <w:pPr>
              <w:rPr>
                <w:rFonts w:ascii="Arial" w:hAnsi="Arial" w:cs="Arial"/>
                <w:sz w:val="22"/>
                <w:szCs w:val="22"/>
              </w:rPr>
            </w:pPr>
            <w:r w:rsidRPr="007349B8">
              <w:rPr>
                <w:rFonts w:ascii="Arial" w:hAnsi="Arial" w:cs="Arial"/>
                <w:sz w:val="22"/>
                <w:szCs w:val="22"/>
              </w:rPr>
              <w:t>ALL</w:t>
            </w:r>
          </w:p>
        </w:tc>
        <w:tc>
          <w:tcPr>
            <w:tcW w:w="2127" w:type="dxa"/>
            <w:vAlign w:val="center"/>
          </w:tcPr>
          <w:p w14:paraId="62E566EF" w14:textId="62CBCAB5" w:rsidR="00B52AE7" w:rsidRPr="007349B8" w:rsidRDefault="00B52AE7" w:rsidP="007349B8">
            <w:pPr>
              <w:rPr>
                <w:rFonts w:ascii="Arial" w:hAnsi="Arial" w:cs="Arial"/>
                <w:sz w:val="22"/>
                <w:szCs w:val="22"/>
              </w:rPr>
            </w:pPr>
            <w:r w:rsidRPr="007349B8">
              <w:rPr>
                <w:rFonts w:ascii="Arial" w:hAnsi="Arial" w:cs="Arial"/>
                <w:sz w:val="22"/>
                <w:szCs w:val="22"/>
              </w:rPr>
              <w:t>Stevenson Concert Hall</w:t>
            </w:r>
          </w:p>
        </w:tc>
        <w:tc>
          <w:tcPr>
            <w:tcW w:w="2977" w:type="dxa"/>
            <w:vAlign w:val="center"/>
          </w:tcPr>
          <w:p w14:paraId="15AACE9F" w14:textId="6E5F66C0" w:rsidR="00B52AE7" w:rsidRPr="007349B8" w:rsidRDefault="00B52AE7" w:rsidP="007349B8">
            <w:pPr>
              <w:rPr>
                <w:rFonts w:ascii="Arial" w:hAnsi="Arial" w:cs="Arial"/>
                <w:sz w:val="22"/>
                <w:szCs w:val="22"/>
              </w:rPr>
            </w:pPr>
            <w:r w:rsidRPr="007349B8">
              <w:rPr>
                <w:rFonts w:ascii="Arial" w:hAnsi="Arial" w:cs="Arial"/>
                <w:sz w:val="22"/>
                <w:szCs w:val="22"/>
              </w:rPr>
              <w:t xml:space="preserve">Carbon Literacy Induction Session </w:t>
            </w:r>
          </w:p>
        </w:tc>
      </w:tr>
      <w:tr w:rsidR="00B52AE7" w:rsidRPr="007349B8" w14:paraId="47E193B1" w14:textId="77777777" w:rsidTr="0045681E">
        <w:tc>
          <w:tcPr>
            <w:tcW w:w="1843" w:type="dxa"/>
            <w:vMerge/>
            <w:vAlign w:val="center"/>
          </w:tcPr>
          <w:p w14:paraId="32A23E51" w14:textId="77777777" w:rsidR="00B52AE7" w:rsidRPr="007349B8" w:rsidRDefault="00B52AE7" w:rsidP="007349B8">
            <w:pPr>
              <w:rPr>
                <w:rFonts w:ascii="Arial" w:hAnsi="Arial" w:cs="Arial"/>
                <w:b/>
                <w:bCs/>
                <w:sz w:val="22"/>
                <w:szCs w:val="22"/>
              </w:rPr>
            </w:pPr>
          </w:p>
        </w:tc>
        <w:tc>
          <w:tcPr>
            <w:tcW w:w="1701" w:type="dxa"/>
            <w:vAlign w:val="center"/>
          </w:tcPr>
          <w:p w14:paraId="153D7255" w14:textId="37B5034E" w:rsidR="00B52AE7" w:rsidRPr="007349B8" w:rsidRDefault="00B52AE7" w:rsidP="007349B8">
            <w:pPr>
              <w:rPr>
                <w:rFonts w:ascii="Arial" w:hAnsi="Arial" w:cs="Arial"/>
                <w:sz w:val="22"/>
                <w:szCs w:val="22"/>
              </w:rPr>
            </w:pPr>
            <w:r w:rsidRPr="007349B8">
              <w:rPr>
                <w:rFonts w:ascii="Arial" w:hAnsi="Arial" w:cs="Arial"/>
                <w:sz w:val="22"/>
                <w:szCs w:val="22"/>
              </w:rPr>
              <w:t>11.00 – 12.00</w:t>
            </w:r>
          </w:p>
        </w:tc>
        <w:tc>
          <w:tcPr>
            <w:tcW w:w="1701" w:type="dxa"/>
            <w:vAlign w:val="center"/>
          </w:tcPr>
          <w:p w14:paraId="7157F69A" w14:textId="77777777" w:rsidR="00B52AE7" w:rsidRPr="007349B8" w:rsidRDefault="00B52AE7" w:rsidP="007349B8">
            <w:pPr>
              <w:rPr>
                <w:rFonts w:ascii="Arial" w:hAnsi="Arial" w:cs="Arial"/>
                <w:sz w:val="22"/>
                <w:szCs w:val="22"/>
              </w:rPr>
            </w:pPr>
            <w:r w:rsidRPr="007349B8">
              <w:rPr>
                <w:rFonts w:ascii="Arial" w:hAnsi="Arial" w:cs="Arial"/>
                <w:sz w:val="22"/>
                <w:szCs w:val="22"/>
              </w:rPr>
              <w:t>ALL</w:t>
            </w:r>
          </w:p>
        </w:tc>
        <w:tc>
          <w:tcPr>
            <w:tcW w:w="2127" w:type="dxa"/>
            <w:vAlign w:val="center"/>
          </w:tcPr>
          <w:p w14:paraId="569C55F9" w14:textId="14930DF9" w:rsidR="00B52AE7" w:rsidRPr="007349B8" w:rsidRDefault="00B52AE7" w:rsidP="007349B8">
            <w:pPr>
              <w:rPr>
                <w:rFonts w:ascii="Arial" w:hAnsi="Arial" w:cs="Arial"/>
                <w:sz w:val="22"/>
                <w:szCs w:val="22"/>
              </w:rPr>
            </w:pPr>
            <w:r w:rsidRPr="007349B8">
              <w:rPr>
                <w:rFonts w:ascii="Arial" w:hAnsi="Arial" w:cs="Arial"/>
                <w:sz w:val="22"/>
                <w:szCs w:val="22"/>
              </w:rPr>
              <w:t>New Athenaeum Theatre</w:t>
            </w:r>
          </w:p>
        </w:tc>
        <w:tc>
          <w:tcPr>
            <w:tcW w:w="2977" w:type="dxa"/>
            <w:vAlign w:val="center"/>
          </w:tcPr>
          <w:p w14:paraId="469B1E2E" w14:textId="1B6972A7" w:rsidR="00B52AE7" w:rsidRPr="007349B8" w:rsidRDefault="00B52AE7" w:rsidP="007349B8">
            <w:pPr>
              <w:rPr>
                <w:rFonts w:ascii="Arial" w:hAnsi="Arial" w:cs="Arial"/>
                <w:sz w:val="22"/>
                <w:szCs w:val="22"/>
              </w:rPr>
            </w:pPr>
            <w:r w:rsidRPr="007349B8">
              <w:rPr>
                <w:rFonts w:ascii="Arial" w:hAnsi="Arial" w:cs="Arial"/>
                <w:sz w:val="22"/>
                <w:szCs w:val="22"/>
              </w:rPr>
              <w:t xml:space="preserve">Consent Training </w:t>
            </w:r>
          </w:p>
        </w:tc>
      </w:tr>
      <w:tr w:rsidR="00B52AE7" w:rsidRPr="007349B8" w14:paraId="473F847A" w14:textId="77777777" w:rsidTr="0045681E">
        <w:tc>
          <w:tcPr>
            <w:tcW w:w="1843" w:type="dxa"/>
            <w:vMerge/>
            <w:vAlign w:val="center"/>
          </w:tcPr>
          <w:p w14:paraId="33EBC3FE" w14:textId="77777777" w:rsidR="00B52AE7" w:rsidRPr="007349B8" w:rsidRDefault="00B52AE7" w:rsidP="007349B8">
            <w:pPr>
              <w:rPr>
                <w:rFonts w:ascii="Arial" w:hAnsi="Arial" w:cs="Arial"/>
                <w:b/>
                <w:bCs/>
                <w:sz w:val="22"/>
                <w:szCs w:val="22"/>
              </w:rPr>
            </w:pPr>
          </w:p>
        </w:tc>
        <w:tc>
          <w:tcPr>
            <w:tcW w:w="1701" w:type="dxa"/>
            <w:vAlign w:val="center"/>
          </w:tcPr>
          <w:p w14:paraId="76CAC72E" w14:textId="6F16AA99" w:rsidR="00B52AE7" w:rsidRPr="007349B8" w:rsidRDefault="00B52AE7" w:rsidP="007349B8">
            <w:pPr>
              <w:rPr>
                <w:rFonts w:ascii="Arial" w:hAnsi="Arial" w:cs="Arial"/>
                <w:sz w:val="22"/>
                <w:szCs w:val="22"/>
              </w:rPr>
            </w:pPr>
            <w:r w:rsidRPr="007349B8">
              <w:rPr>
                <w:rFonts w:ascii="Arial" w:hAnsi="Arial" w:cs="Arial"/>
                <w:sz w:val="22"/>
                <w:szCs w:val="22"/>
              </w:rPr>
              <w:t>12.30 – 14.30</w:t>
            </w:r>
          </w:p>
        </w:tc>
        <w:tc>
          <w:tcPr>
            <w:tcW w:w="1701" w:type="dxa"/>
            <w:vAlign w:val="center"/>
          </w:tcPr>
          <w:p w14:paraId="5C481CBB" w14:textId="36C36A35" w:rsidR="00B52AE7" w:rsidRPr="007349B8" w:rsidRDefault="00B52AE7" w:rsidP="007349B8">
            <w:pPr>
              <w:rPr>
                <w:rFonts w:ascii="Arial" w:hAnsi="Arial" w:cs="Arial"/>
                <w:sz w:val="22"/>
                <w:szCs w:val="22"/>
              </w:rPr>
            </w:pPr>
            <w:r w:rsidRPr="007349B8">
              <w:rPr>
                <w:rFonts w:ascii="Arial" w:hAnsi="Arial" w:cs="Arial"/>
                <w:sz w:val="22"/>
                <w:szCs w:val="22"/>
              </w:rPr>
              <w:t>ALL</w:t>
            </w:r>
          </w:p>
        </w:tc>
        <w:tc>
          <w:tcPr>
            <w:tcW w:w="2127" w:type="dxa"/>
            <w:vAlign w:val="center"/>
          </w:tcPr>
          <w:p w14:paraId="558316DC" w14:textId="17063D92" w:rsidR="00B52AE7" w:rsidRPr="007349B8" w:rsidRDefault="00B52AE7" w:rsidP="007349B8">
            <w:pPr>
              <w:rPr>
                <w:rFonts w:ascii="Arial" w:hAnsi="Arial" w:cs="Arial"/>
                <w:sz w:val="22"/>
                <w:szCs w:val="22"/>
              </w:rPr>
            </w:pPr>
            <w:r w:rsidRPr="007349B8">
              <w:rPr>
                <w:rFonts w:ascii="Arial" w:hAnsi="Arial" w:cs="Arial"/>
                <w:sz w:val="22"/>
                <w:szCs w:val="22"/>
              </w:rPr>
              <w:t>Client Service Desk</w:t>
            </w:r>
          </w:p>
        </w:tc>
        <w:tc>
          <w:tcPr>
            <w:tcW w:w="2977" w:type="dxa"/>
            <w:vAlign w:val="center"/>
          </w:tcPr>
          <w:p w14:paraId="69C4E1B3" w14:textId="4BD99B3E" w:rsidR="00B52AE7" w:rsidRPr="007349B8" w:rsidRDefault="00B52AE7" w:rsidP="007349B8">
            <w:pPr>
              <w:rPr>
                <w:rFonts w:ascii="Arial" w:hAnsi="Arial" w:cs="Arial"/>
                <w:sz w:val="22"/>
                <w:szCs w:val="22"/>
              </w:rPr>
            </w:pPr>
            <w:r w:rsidRPr="007349B8">
              <w:rPr>
                <w:rFonts w:ascii="Arial" w:hAnsi="Arial" w:cs="Arial"/>
                <w:sz w:val="22"/>
                <w:szCs w:val="22"/>
              </w:rPr>
              <w:t xml:space="preserve">Building Tour </w:t>
            </w:r>
          </w:p>
          <w:p w14:paraId="20D93128" w14:textId="2D7E3097" w:rsidR="00B52AE7" w:rsidRPr="007349B8" w:rsidRDefault="00B52AE7" w:rsidP="007349B8">
            <w:pPr>
              <w:rPr>
                <w:rFonts w:ascii="Arial" w:hAnsi="Arial" w:cs="Arial"/>
                <w:sz w:val="22"/>
                <w:szCs w:val="22"/>
              </w:rPr>
            </w:pPr>
          </w:p>
        </w:tc>
      </w:tr>
      <w:tr w:rsidR="00B52AE7" w:rsidRPr="007349B8" w14:paraId="7D23D05C" w14:textId="77777777" w:rsidTr="0045681E">
        <w:tc>
          <w:tcPr>
            <w:tcW w:w="1843" w:type="dxa"/>
            <w:vMerge/>
            <w:vAlign w:val="center"/>
          </w:tcPr>
          <w:p w14:paraId="2635326B" w14:textId="77777777" w:rsidR="00B52AE7" w:rsidRPr="007349B8" w:rsidRDefault="00B52AE7" w:rsidP="007349B8">
            <w:pPr>
              <w:rPr>
                <w:rFonts w:ascii="Arial" w:hAnsi="Arial" w:cs="Arial"/>
                <w:b/>
                <w:bCs/>
                <w:sz w:val="22"/>
                <w:szCs w:val="22"/>
              </w:rPr>
            </w:pPr>
          </w:p>
        </w:tc>
        <w:tc>
          <w:tcPr>
            <w:tcW w:w="1701" w:type="dxa"/>
            <w:vAlign w:val="center"/>
          </w:tcPr>
          <w:p w14:paraId="61DC025E" w14:textId="684D6959" w:rsidR="00B52AE7" w:rsidRPr="007349B8" w:rsidRDefault="00B52AE7" w:rsidP="007349B8">
            <w:pPr>
              <w:rPr>
                <w:rFonts w:ascii="Arial" w:hAnsi="Arial" w:cs="Arial"/>
                <w:sz w:val="22"/>
                <w:szCs w:val="22"/>
              </w:rPr>
            </w:pPr>
            <w:r w:rsidRPr="007349B8">
              <w:rPr>
                <w:rFonts w:ascii="Arial" w:hAnsi="Arial" w:cs="Arial"/>
                <w:sz w:val="22"/>
                <w:szCs w:val="22"/>
              </w:rPr>
              <w:t>16.00 – 18.00</w:t>
            </w:r>
          </w:p>
        </w:tc>
        <w:tc>
          <w:tcPr>
            <w:tcW w:w="1701" w:type="dxa"/>
            <w:vAlign w:val="center"/>
          </w:tcPr>
          <w:p w14:paraId="5053C5A3" w14:textId="1E4F6331" w:rsidR="00B52AE7" w:rsidRPr="007349B8" w:rsidRDefault="00B52AE7" w:rsidP="007349B8">
            <w:pPr>
              <w:rPr>
                <w:rFonts w:ascii="Arial" w:hAnsi="Arial" w:cs="Arial"/>
                <w:sz w:val="22"/>
                <w:szCs w:val="22"/>
              </w:rPr>
            </w:pPr>
            <w:r w:rsidRPr="007349B8">
              <w:rPr>
                <w:rFonts w:ascii="Arial" w:hAnsi="Arial" w:cs="Arial"/>
                <w:sz w:val="22"/>
                <w:szCs w:val="22"/>
              </w:rPr>
              <w:t>ALL</w:t>
            </w:r>
          </w:p>
        </w:tc>
        <w:tc>
          <w:tcPr>
            <w:tcW w:w="2127" w:type="dxa"/>
            <w:vAlign w:val="center"/>
          </w:tcPr>
          <w:p w14:paraId="38D1D0DD" w14:textId="167927BC" w:rsidR="00B52AE7" w:rsidRPr="007349B8" w:rsidRDefault="007349B8" w:rsidP="007349B8">
            <w:pPr>
              <w:rPr>
                <w:rFonts w:ascii="Arial" w:hAnsi="Arial" w:cs="Arial"/>
                <w:color w:val="FF0000"/>
                <w:sz w:val="22"/>
                <w:szCs w:val="22"/>
              </w:rPr>
            </w:pPr>
            <w:r w:rsidRPr="007349B8">
              <w:rPr>
                <w:rFonts w:ascii="Arial" w:hAnsi="Arial" w:cs="Arial"/>
                <w:sz w:val="22"/>
                <w:szCs w:val="22"/>
              </w:rPr>
              <w:t>Stevenson Hall / Jack Bruce Space</w:t>
            </w:r>
          </w:p>
        </w:tc>
        <w:tc>
          <w:tcPr>
            <w:tcW w:w="2977" w:type="dxa"/>
            <w:vAlign w:val="center"/>
          </w:tcPr>
          <w:p w14:paraId="64466F2C" w14:textId="3BDCAA86" w:rsidR="00B52AE7" w:rsidRPr="007349B8" w:rsidRDefault="003A15EA" w:rsidP="007349B8">
            <w:pPr>
              <w:rPr>
                <w:rFonts w:ascii="Arial" w:hAnsi="Arial" w:cs="Arial"/>
                <w:color w:val="FF0000"/>
                <w:sz w:val="22"/>
                <w:szCs w:val="22"/>
              </w:rPr>
            </w:pPr>
            <w:r w:rsidRPr="007349B8">
              <w:rPr>
                <w:rFonts w:ascii="Arial" w:hAnsi="Arial" w:cs="Arial"/>
                <w:sz w:val="22"/>
                <w:szCs w:val="22"/>
              </w:rPr>
              <w:t>Principals’</w:t>
            </w:r>
            <w:r w:rsidR="00B52AE7" w:rsidRPr="007349B8">
              <w:rPr>
                <w:rFonts w:ascii="Arial" w:hAnsi="Arial" w:cs="Arial"/>
                <w:sz w:val="22"/>
                <w:szCs w:val="22"/>
              </w:rPr>
              <w:t xml:space="preserve"> Welcome</w:t>
            </w:r>
          </w:p>
        </w:tc>
      </w:tr>
      <w:tr w:rsidR="00E866BF" w:rsidRPr="007349B8" w14:paraId="6BC57B1F" w14:textId="77777777" w:rsidTr="0045681E">
        <w:tc>
          <w:tcPr>
            <w:tcW w:w="1843" w:type="dxa"/>
            <w:vMerge w:val="restart"/>
            <w:vAlign w:val="center"/>
          </w:tcPr>
          <w:p w14:paraId="6ACA17F5" w14:textId="34E18841" w:rsidR="00E866BF" w:rsidRPr="007349B8" w:rsidRDefault="00E866BF" w:rsidP="007349B8">
            <w:pPr>
              <w:rPr>
                <w:rFonts w:ascii="Arial" w:hAnsi="Arial" w:cs="Arial"/>
                <w:b/>
                <w:bCs/>
                <w:sz w:val="22"/>
                <w:szCs w:val="22"/>
              </w:rPr>
            </w:pPr>
            <w:r w:rsidRPr="007349B8">
              <w:rPr>
                <w:rFonts w:ascii="Arial" w:hAnsi="Arial" w:cs="Arial"/>
                <w:b/>
                <w:bCs/>
                <w:sz w:val="22"/>
                <w:szCs w:val="22"/>
              </w:rPr>
              <w:t>Friday 29</w:t>
            </w:r>
            <w:r w:rsidRPr="007349B8">
              <w:rPr>
                <w:rFonts w:ascii="Arial" w:hAnsi="Arial" w:cs="Arial"/>
                <w:b/>
                <w:bCs/>
                <w:sz w:val="22"/>
                <w:szCs w:val="22"/>
                <w:vertAlign w:val="superscript"/>
              </w:rPr>
              <w:t>th</w:t>
            </w:r>
            <w:r w:rsidRPr="007349B8">
              <w:rPr>
                <w:rFonts w:ascii="Arial" w:hAnsi="Arial" w:cs="Arial"/>
                <w:b/>
                <w:bCs/>
                <w:sz w:val="22"/>
                <w:szCs w:val="22"/>
              </w:rPr>
              <w:t xml:space="preserve"> September</w:t>
            </w:r>
          </w:p>
        </w:tc>
        <w:tc>
          <w:tcPr>
            <w:tcW w:w="1701" w:type="dxa"/>
            <w:vAlign w:val="center"/>
          </w:tcPr>
          <w:p w14:paraId="6605F176" w14:textId="2C778E77" w:rsidR="00E866BF" w:rsidRPr="007349B8" w:rsidRDefault="00E866BF" w:rsidP="007349B8">
            <w:pPr>
              <w:rPr>
                <w:rFonts w:ascii="Arial" w:hAnsi="Arial" w:cs="Arial"/>
                <w:sz w:val="22"/>
                <w:szCs w:val="22"/>
              </w:rPr>
            </w:pPr>
            <w:r>
              <w:rPr>
                <w:rFonts w:ascii="Arial" w:hAnsi="Arial" w:cs="Arial"/>
                <w:sz w:val="22"/>
                <w:szCs w:val="22"/>
              </w:rPr>
              <w:t>12.30 – 13.00</w:t>
            </w:r>
          </w:p>
        </w:tc>
        <w:tc>
          <w:tcPr>
            <w:tcW w:w="1701" w:type="dxa"/>
            <w:vAlign w:val="center"/>
          </w:tcPr>
          <w:p w14:paraId="0D0D2598" w14:textId="5F00A7F4" w:rsidR="00E866BF" w:rsidRPr="007349B8" w:rsidRDefault="00E866BF" w:rsidP="007349B8">
            <w:pPr>
              <w:rPr>
                <w:rFonts w:ascii="Arial" w:hAnsi="Arial" w:cs="Arial"/>
                <w:sz w:val="22"/>
                <w:szCs w:val="22"/>
              </w:rPr>
            </w:pPr>
            <w:r>
              <w:rPr>
                <w:rFonts w:ascii="Arial" w:hAnsi="Arial" w:cs="Arial"/>
                <w:sz w:val="22"/>
                <w:szCs w:val="22"/>
              </w:rPr>
              <w:t>ALL</w:t>
            </w:r>
          </w:p>
        </w:tc>
        <w:tc>
          <w:tcPr>
            <w:tcW w:w="2127" w:type="dxa"/>
            <w:vAlign w:val="center"/>
          </w:tcPr>
          <w:p w14:paraId="4C67F702" w14:textId="11E9FF47" w:rsidR="00E866BF" w:rsidRPr="007349B8" w:rsidRDefault="00E866BF" w:rsidP="007349B8">
            <w:pPr>
              <w:rPr>
                <w:rFonts w:ascii="Arial" w:hAnsi="Arial" w:cs="Arial"/>
                <w:sz w:val="22"/>
                <w:szCs w:val="22"/>
              </w:rPr>
            </w:pPr>
            <w:r w:rsidRPr="007349B8">
              <w:rPr>
                <w:rFonts w:ascii="Arial" w:hAnsi="Arial" w:cs="Arial"/>
                <w:sz w:val="22"/>
                <w:szCs w:val="22"/>
              </w:rPr>
              <w:t>New Athenaeum Theatre</w:t>
            </w:r>
          </w:p>
        </w:tc>
        <w:tc>
          <w:tcPr>
            <w:tcW w:w="2977" w:type="dxa"/>
            <w:vAlign w:val="center"/>
          </w:tcPr>
          <w:p w14:paraId="4B7BE9CF" w14:textId="475B765B" w:rsidR="00E866BF" w:rsidRPr="007349B8" w:rsidRDefault="00E866BF" w:rsidP="007349B8">
            <w:pPr>
              <w:rPr>
                <w:rFonts w:ascii="Arial" w:hAnsi="Arial" w:cs="Arial"/>
                <w:sz w:val="22"/>
                <w:szCs w:val="22"/>
              </w:rPr>
            </w:pPr>
            <w:r>
              <w:rPr>
                <w:rFonts w:ascii="Arial" w:hAnsi="Arial" w:cs="Arial"/>
                <w:sz w:val="22"/>
                <w:szCs w:val="22"/>
              </w:rPr>
              <w:t>Creative Citizen Workshop</w:t>
            </w:r>
          </w:p>
        </w:tc>
      </w:tr>
      <w:tr w:rsidR="00E866BF" w:rsidRPr="007349B8" w14:paraId="2972BC48" w14:textId="77777777" w:rsidTr="0045681E">
        <w:trPr>
          <w:trHeight w:val="407"/>
        </w:trPr>
        <w:tc>
          <w:tcPr>
            <w:tcW w:w="1843" w:type="dxa"/>
            <w:vMerge/>
            <w:vAlign w:val="center"/>
          </w:tcPr>
          <w:p w14:paraId="4E427271" w14:textId="77777777" w:rsidR="00E866BF" w:rsidRPr="007349B8" w:rsidRDefault="00E866BF" w:rsidP="007349B8">
            <w:pPr>
              <w:rPr>
                <w:rFonts w:ascii="Arial" w:hAnsi="Arial" w:cs="Arial"/>
                <w:b/>
                <w:bCs/>
                <w:sz w:val="22"/>
                <w:szCs w:val="22"/>
              </w:rPr>
            </w:pPr>
          </w:p>
        </w:tc>
        <w:tc>
          <w:tcPr>
            <w:tcW w:w="1701" w:type="dxa"/>
            <w:vAlign w:val="center"/>
          </w:tcPr>
          <w:p w14:paraId="662D3510" w14:textId="4D650B90" w:rsidR="00E866BF" w:rsidRDefault="0045681E" w:rsidP="007349B8">
            <w:pPr>
              <w:rPr>
                <w:rFonts w:ascii="Arial" w:hAnsi="Arial" w:cs="Arial"/>
                <w:sz w:val="22"/>
                <w:szCs w:val="22"/>
              </w:rPr>
            </w:pPr>
            <w:r>
              <w:rPr>
                <w:rFonts w:ascii="Arial" w:hAnsi="Arial" w:cs="Arial"/>
                <w:sz w:val="22"/>
                <w:szCs w:val="22"/>
              </w:rPr>
              <w:t>17.30 – 18.00</w:t>
            </w:r>
          </w:p>
        </w:tc>
        <w:tc>
          <w:tcPr>
            <w:tcW w:w="1701" w:type="dxa"/>
            <w:vAlign w:val="center"/>
          </w:tcPr>
          <w:p w14:paraId="6F5982BF" w14:textId="3CFC4CEE" w:rsidR="00E866BF" w:rsidRDefault="0045681E" w:rsidP="007349B8">
            <w:pPr>
              <w:rPr>
                <w:rFonts w:ascii="Arial" w:hAnsi="Arial" w:cs="Arial"/>
                <w:sz w:val="22"/>
                <w:szCs w:val="22"/>
              </w:rPr>
            </w:pPr>
            <w:r>
              <w:rPr>
                <w:rFonts w:ascii="Arial" w:hAnsi="Arial" w:cs="Arial"/>
                <w:sz w:val="22"/>
                <w:szCs w:val="22"/>
              </w:rPr>
              <w:t>ALL</w:t>
            </w:r>
          </w:p>
        </w:tc>
        <w:tc>
          <w:tcPr>
            <w:tcW w:w="2127" w:type="dxa"/>
            <w:vAlign w:val="center"/>
          </w:tcPr>
          <w:p w14:paraId="57F9D4B8" w14:textId="7484D3E7" w:rsidR="00E866BF" w:rsidRPr="007349B8" w:rsidRDefault="0045681E" w:rsidP="007349B8">
            <w:pPr>
              <w:rPr>
                <w:rFonts w:ascii="Arial" w:hAnsi="Arial" w:cs="Arial"/>
                <w:sz w:val="22"/>
                <w:szCs w:val="22"/>
              </w:rPr>
            </w:pPr>
            <w:r>
              <w:rPr>
                <w:rFonts w:ascii="Arial" w:hAnsi="Arial" w:cs="Arial"/>
                <w:sz w:val="22"/>
                <w:szCs w:val="22"/>
              </w:rPr>
              <w:t>Stevenson Hall</w:t>
            </w:r>
          </w:p>
        </w:tc>
        <w:tc>
          <w:tcPr>
            <w:tcW w:w="2977" w:type="dxa"/>
            <w:vAlign w:val="center"/>
          </w:tcPr>
          <w:p w14:paraId="26627016" w14:textId="48896441" w:rsidR="00E866BF" w:rsidRDefault="0045681E" w:rsidP="007349B8">
            <w:pPr>
              <w:rPr>
                <w:rFonts w:ascii="Arial" w:hAnsi="Arial" w:cs="Arial"/>
                <w:sz w:val="22"/>
                <w:szCs w:val="22"/>
              </w:rPr>
            </w:pPr>
            <w:r>
              <w:rPr>
                <w:rFonts w:ascii="Arial" w:hAnsi="Arial" w:cs="Arial"/>
                <w:sz w:val="22"/>
                <w:szCs w:val="22"/>
              </w:rPr>
              <w:t xml:space="preserve">SU and Student Reps </w:t>
            </w:r>
          </w:p>
        </w:tc>
      </w:tr>
    </w:tbl>
    <w:p w14:paraId="62781B38" w14:textId="77777777" w:rsidR="004F784C" w:rsidRPr="002D12B9" w:rsidRDefault="004F784C" w:rsidP="004F784C">
      <w:pPr>
        <w:rPr>
          <w:rFonts w:ascii="Arial" w:hAnsi="Arial" w:cs="Arial"/>
          <w:sz w:val="22"/>
          <w:szCs w:val="22"/>
        </w:rPr>
      </w:pPr>
    </w:p>
    <w:p w14:paraId="7C0C185E" w14:textId="19B06A7E" w:rsidR="00D34806" w:rsidRPr="007349B8" w:rsidRDefault="00D34806" w:rsidP="00D34806">
      <w:pPr>
        <w:jc w:val="both"/>
      </w:pPr>
      <w:r>
        <w:rPr>
          <w:rFonts w:ascii="Arial" w:hAnsi="Arial" w:cs="Arial"/>
          <w:sz w:val="22"/>
          <w:szCs w:val="22"/>
        </w:rPr>
        <w:t xml:space="preserve">The rest of your timetable will be available to view via asimut - </w:t>
      </w:r>
      <w:hyperlink r:id="rId7" w:history="1">
        <w:r>
          <w:rPr>
            <w:rStyle w:val="Hyperlink"/>
            <w:rFonts w:ascii="Arial" w:hAnsi="Arial" w:cs="Arial"/>
            <w:sz w:val="22"/>
            <w:szCs w:val="22"/>
          </w:rPr>
          <w:t>https://rcs.asimut.net/public/login.php?url=/public/</w:t>
        </w:r>
      </w:hyperlink>
      <w:r>
        <w:rPr>
          <w:rFonts w:ascii="Arial" w:hAnsi="Arial" w:cs="Arial"/>
          <w:sz w:val="22"/>
          <w:szCs w:val="22"/>
        </w:rPr>
        <w:t xml:space="preserve"> once you have been officially matriculated. You will learn how to access asimut as part of your IT induction. If you have any problems </w:t>
      </w:r>
      <w:r w:rsidRPr="00DB239F">
        <w:rPr>
          <w:rFonts w:ascii="Arial" w:hAnsi="Arial" w:cs="Arial"/>
          <w:sz w:val="22"/>
          <w:szCs w:val="22"/>
        </w:rPr>
        <w:t xml:space="preserve">accessing your timetable via asimut after matriculation, </w:t>
      </w:r>
      <w:r w:rsidRPr="007349B8">
        <w:rPr>
          <w:rFonts w:ascii="Arial" w:hAnsi="Arial" w:cs="Arial"/>
          <w:sz w:val="22"/>
          <w:szCs w:val="22"/>
        </w:rPr>
        <w:t xml:space="preserve">please contact </w:t>
      </w:r>
      <w:hyperlink r:id="rId8" w:history="1">
        <w:r w:rsidR="007349B8">
          <w:rPr>
            <w:rStyle w:val="Hyperlink"/>
            <w:rFonts w:ascii="Arial" w:hAnsi="Arial" w:cs="Arial"/>
            <w:sz w:val="22"/>
            <w:szCs w:val="22"/>
          </w:rPr>
          <w:t>psa@rcs.ac.uk</w:t>
        </w:r>
      </w:hyperlink>
    </w:p>
    <w:p w14:paraId="3CC258A6" w14:textId="77777777" w:rsidR="004F784C" w:rsidRDefault="004F784C" w:rsidP="004F784C"/>
    <w:p w14:paraId="3D6762CA" w14:textId="77777777" w:rsidR="004F784C" w:rsidRDefault="004F784C"/>
    <w:p w14:paraId="7076BEC4" w14:textId="77777777" w:rsidR="00E866BF" w:rsidRPr="00E866BF" w:rsidRDefault="00E866BF" w:rsidP="00E866BF"/>
    <w:sectPr w:rsidR="00E866BF" w:rsidRPr="00E866BF" w:rsidSect="00516343">
      <w:pgSz w:w="11906" w:h="16838"/>
      <w:pgMar w:top="907"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4C"/>
    <w:rsid w:val="0005252D"/>
    <w:rsid w:val="00094B88"/>
    <w:rsid w:val="000F55AC"/>
    <w:rsid w:val="00164D26"/>
    <w:rsid w:val="001B7E2D"/>
    <w:rsid w:val="003A15EA"/>
    <w:rsid w:val="003A6FA8"/>
    <w:rsid w:val="003F45A0"/>
    <w:rsid w:val="0045681E"/>
    <w:rsid w:val="004F784C"/>
    <w:rsid w:val="005C6D5D"/>
    <w:rsid w:val="007349B8"/>
    <w:rsid w:val="00746A03"/>
    <w:rsid w:val="00753ED1"/>
    <w:rsid w:val="00896D27"/>
    <w:rsid w:val="0094749D"/>
    <w:rsid w:val="00B52AE7"/>
    <w:rsid w:val="00D34806"/>
    <w:rsid w:val="00D656A2"/>
    <w:rsid w:val="00E866BF"/>
    <w:rsid w:val="00E97AA4"/>
    <w:rsid w:val="00F37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3A5D"/>
  <w15:chartTrackingRefBased/>
  <w15:docId w15:val="{D3F254E0-9E8D-4830-BA6E-1C76BD55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84C"/>
    <w:pPr>
      <w:spacing w:after="0" w:line="240" w:lineRule="auto"/>
    </w:pPr>
    <w:rPr>
      <w:rFonts w:ascii="Times New Roman" w:eastAsia="Times New Roman" w:hAnsi="Times New Roman" w:cs="Times New Roman"/>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84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84C"/>
    <w:rPr>
      <w:color w:val="0563C1"/>
      <w:u w:val="single"/>
    </w:rPr>
  </w:style>
  <w:style w:type="character" w:styleId="Strong">
    <w:name w:val="Strong"/>
    <w:basedOn w:val="DefaultParagraphFont"/>
    <w:uiPriority w:val="22"/>
    <w:qFormat/>
    <w:rsid w:val="004F784C"/>
    <w:rPr>
      <w:b/>
      <w:bCs/>
    </w:rPr>
  </w:style>
  <w:style w:type="paragraph" w:styleId="NormalWeb">
    <w:name w:val="Normal (Web)"/>
    <w:basedOn w:val="Normal"/>
    <w:uiPriority w:val="99"/>
    <w:unhideWhenUsed/>
    <w:rsid w:val="004F784C"/>
    <w:pPr>
      <w:spacing w:before="100" w:beforeAutospacing="1" w:after="100" w:afterAutospacing="1"/>
    </w:pPr>
    <w:rPr>
      <w:sz w:val="24"/>
      <w:szCs w:val="24"/>
      <w:lang w:val="en-GB" w:eastAsia="en-GB"/>
    </w:rPr>
  </w:style>
  <w:style w:type="character" w:styleId="CommentReference">
    <w:name w:val="annotation reference"/>
    <w:basedOn w:val="DefaultParagraphFont"/>
    <w:uiPriority w:val="99"/>
    <w:semiHidden/>
    <w:unhideWhenUsed/>
    <w:rsid w:val="005C6D5D"/>
    <w:rPr>
      <w:sz w:val="16"/>
      <w:szCs w:val="16"/>
    </w:rPr>
  </w:style>
  <w:style w:type="paragraph" w:styleId="CommentText">
    <w:name w:val="annotation text"/>
    <w:basedOn w:val="Normal"/>
    <w:link w:val="CommentTextChar"/>
    <w:uiPriority w:val="99"/>
    <w:unhideWhenUsed/>
    <w:rsid w:val="005C6D5D"/>
  </w:style>
  <w:style w:type="character" w:customStyle="1" w:styleId="CommentTextChar">
    <w:name w:val="Comment Text Char"/>
    <w:basedOn w:val="DefaultParagraphFont"/>
    <w:link w:val="CommentText"/>
    <w:uiPriority w:val="99"/>
    <w:rsid w:val="005C6D5D"/>
    <w:rPr>
      <w:rFonts w:ascii="Times New Roman" w:eastAsia="Times New Roman" w:hAnsi="Times New Roman" w:cs="Times New Roman"/>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5C6D5D"/>
    <w:rPr>
      <w:b/>
      <w:bCs/>
    </w:rPr>
  </w:style>
  <w:style w:type="character" w:customStyle="1" w:styleId="CommentSubjectChar">
    <w:name w:val="Comment Subject Char"/>
    <w:basedOn w:val="CommentTextChar"/>
    <w:link w:val="CommentSubject"/>
    <w:uiPriority w:val="99"/>
    <w:semiHidden/>
    <w:rsid w:val="005C6D5D"/>
    <w:rPr>
      <w:rFonts w:ascii="Times New Roman" w:eastAsia="Times New Roman" w:hAnsi="Times New Roman" w:cs="Times New Roman"/>
      <w:b/>
      <w:bCs/>
      <w:kern w:val="0"/>
      <w:sz w:val="20"/>
      <w:szCs w:val="20"/>
      <w:lang w:val="en-US"/>
      <w14:ligatures w14:val="none"/>
    </w:rPr>
  </w:style>
  <w:style w:type="character" w:styleId="FollowedHyperlink">
    <w:name w:val="FollowedHyperlink"/>
    <w:basedOn w:val="DefaultParagraphFont"/>
    <w:uiPriority w:val="99"/>
    <w:semiHidden/>
    <w:unhideWhenUsed/>
    <w:rsid w:val="007349B8"/>
    <w:rPr>
      <w:color w:val="954F72" w:themeColor="followedHyperlink"/>
      <w:u w:val="single"/>
    </w:rPr>
  </w:style>
  <w:style w:type="character" w:styleId="UnresolvedMention">
    <w:name w:val="Unresolved Mention"/>
    <w:basedOn w:val="DefaultParagraphFont"/>
    <w:uiPriority w:val="99"/>
    <w:semiHidden/>
    <w:unhideWhenUsed/>
    <w:rsid w:val="00734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a@rcs.ac.uk" TargetMode="External"/><Relationship Id="rId3" Type="http://schemas.openxmlformats.org/officeDocument/2006/relationships/webSettings" Target="webSettings.xml"/><Relationship Id="rId7" Type="http://schemas.openxmlformats.org/officeDocument/2006/relationships/hyperlink" Target="https://rcs.asimut.net/public/login.php?url=/publ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3A%2F%2Fwww.youtube.com%2Fwatch%3Fv%3DW-_cjiEvUOo&amp;data=04%7C01%7CL.Mathie%40rcs.ac.uk%7C44a9e3ee03694b6f466308d9712b72f0%7C09ab91a8e6d64fba98da63eac7ab3ce2%7C0%7C0%7C637665253693510254%7CUnknown%7CTWFpbGZsb3d8eyJWIjoiMC4wLjAwMDAiLCJQIjoiV2luMzIiLCJBTiI6Ik1haWwiLCJXVCI6Mn0%3D%7C1000&amp;sdata=a7U9ZPfE0bB%2FIiW%2BnnGdfbj4bOB4DuSWcjx%2F%2Fhi2dBw%3D&amp;reserved=0" TargetMode="External"/><Relationship Id="rId5" Type="http://schemas.openxmlformats.org/officeDocument/2006/relationships/hyperlink" Target="https://eur01.safelinks.protection.outlook.com/?url=https%3A%2F%2Fteams.microsoft.com%2Fl%2Fchannel%2F19%253a0c489f2695a3407ea027f32a62f446be%2540thread.tacv2%2FGeneral%3FgroupId%3D2d903e18-981d-475b-8601-c280a84e5657%26tenantId%3D09ab91a8-e6d6-4fba-98da-63eac7ab3ce2&amp;data=05%7C01%7CL.Mathie%40rcs.ac.uk%7Cbeac412c0bd64dc83dea08da6643d444%7C09ab91a8e6d64fba98da63eac7ab3ce2%7C0%7C0%7C637934738753205496%7CUnknown%7CTWFpbGZsb3d8eyJWIjoiMC4wLjAwMDAiLCJQIjoiV2luMzIiLCJBTiI6Ik1haWwiLCJXVCI6Mn0%3D%7C3000%7C%7C%7C&amp;sdata=9WE5RDTT7J%2FCVEm5FNAvQj2zibnPrGFfodIWP1TAa64%3D&amp;reserved=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Frenkel</dc:creator>
  <cp:keywords/>
  <dc:description/>
  <cp:lastModifiedBy>Leanne Stirrat</cp:lastModifiedBy>
  <cp:revision>14</cp:revision>
  <dcterms:created xsi:type="dcterms:W3CDTF">2022-08-31T09:05:00Z</dcterms:created>
  <dcterms:modified xsi:type="dcterms:W3CDTF">2023-09-06T12:50:00Z</dcterms:modified>
</cp:coreProperties>
</file>